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8DAA53C" w:rsidR="00B96988" w:rsidRDefault="004A3799">
      <w:pPr>
        <w:jc w:val="center"/>
        <w:rPr>
          <w:rFonts w:ascii="Poppins" w:eastAsia="Poppins" w:hAnsi="Poppins" w:cs="Poppins"/>
          <w:b/>
          <w:sz w:val="22"/>
          <w:szCs w:val="22"/>
        </w:rPr>
      </w:pPr>
      <w:r>
        <w:rPr>
          <w:rFonts w:ascii="Poppins" w:eastAsia="Poppins" w:hAnsi="Poppins" w:cs="Poppins"/>
          <w:b/>
          <w:sz w:val="22"/>
          <w:szCs w:val="22"/>
        </w:rPr>
        <w:t xml:space="preserve">NASP Program </w:t>
      </w:r>
      <w:r w:rsidR="00373926">
        <w:rPr>
          <w:rFonts w:ascii="Poppins" w:eastAsia="Poppins" w:hAnsi="Poppins" w:cs="Poppins"/>
          <w:b/>
          <w:sz w:val="22"/>
          <w:szCs w:val="22"/>
        </w:rPr>
        <w:t>Accreditation</w:t>
      </w:r>
      <w:r>
        <w:rPr>
          <w:rFonts w:ascii="Poppins" w:eastAsia="Poppins" w:hAnsi="Poppins" w:cs="Poppins"/>
          <w:b/>
          <w:sz w:val="22"/>
          <w:szCs w:val="22"/>
        </w:rPr>
        <w:t xml:space="preserve"> Board</w:t>
      </w:r>
    </w:p>
    <w:p w14:paraId="00000002" w14:textId="77777777" w:rsidR="00B96988" w:rsidRDefault="004A3799">
      <w:pPr>
        <w:jc w:val="center"/>
        <w:rPr>
          <w:rFonts w:ascii="Poppins" w:eastAsia="Poppins" w:hAnsi="Poppins" w:cs="Poppins"/>
          <w:b/>
        </w:rPr>
      </w:pPr>
      <w:bookmarkStart w:id="0" w:name="_heading=h.gjdgxs" w:colFirst="0" w:colLast="0"/>
      <w:bookmarkEnd w:id="0"/>
      <w:r>
        <w:rPr>
          <w:rFonts w:ascii="Poppins" w:eastAsia="Poppins" w:hAnsi="Poppins" w:cs="Poppins"/>
          <w:b/>
        </w:rPr>
        <w:t>Program Assessments Rubric</w:t>
      </w:r>
    </w:p>
    <w:p w14:paraId="00000003" w14:textId="77777777" w:rsidR="00B96988" w:rsidRDefault="00B96988">
      <w:pPr>
        <w:jc w:val="center"/>
        <w:rPr>
          <w:rFonts w:ascii="Poppins" w:eastAsia="Poppins" w:hAnsi="Poppins" w:cs="Poppins"/>
          <w:b/>
          <w:sz w:val="22"/>
          <w:szCs w:val="22"/>
        </w:rPr>
      </w:pPr>
    </w:p>
    <w:p w14:paraId="00000004" w14:textId="57001DB7" w:rsidR="00B96988" w:rsidRDefault="004A3799">
      <w:pPr>
        <w:rPr>
          <w:rFonts w:ascii="Poppins" w:eastAsia="Poppins" w:hAnsi="Poppins" w:cs="Poppins"/>
          <w:b/>
          <w:sz w:val="22"/>
          <w:szCs w:val="22"/>
        </w:rPr>
      </w:pPr>
      <w:r>
        <w:rPr>
          <w:rFonts w:ascii="Poppins" w:eastAsia="Poppins" w:hAnsi="Poppins" w:cs="Poppins"/>
          <w:b/>
          <w:sz w:val="22"/>
          <w:szCs w:val="22"/>
        </w:rPr>
        <w:t>IMPORTANT NOTE ON NUMBER OF APPLICATIONS REQUIRED</w:t>
      </w:r>
      <w:r>
        <w:rPr>
          <w:rFonts w:ascii="Poppins" w:eastAsia="Poppins" w:hAnsi="Poppins" w:cs="Poppins"/>
          <w:sz w:val="22"/>
          <w:szCs w:val="22"/>
        </w:rPr>
        <w:t xml:space="preserve">: </w:t>
      </w:r>
      <w:r>
        <w:rPr>
          <w:rFonts w:ascii="Poppins" w:eastAsia="Poppins" w:hAnsi="Poppins" w:cs="Poppins"/>
          <w:sz w:val="22"/>
          <w:szCs w:val="22"/>
          <w:u w:val="single"/>
        </w:rPr>
        <w:t>Two</w:t>
      </w:r>
      <w:r>
        <w:rPr>
          <w:rFonts w:ascii="Poppins" w:eastAsia="Poppins" w:hAnsi="Poppins" w:cs="Poppins"/>
          <w:sz w:val="22"/>
          <w:szCs w:val="22"/>
        </w:rPr>
        <w:t xml:space="preserve"> applications are required for Re-</w:t>
      </w:r>
      <w:r w:rsidR="00CE15A0">
        <w:rPr>
          <w:rFonts w:ascii="Poppins" w:eastAsia="Poppins" w:hAnsi="Poppins" w:cs="Poppins"/>
          <w:sz w:val="22"/>
          <w:szCs w:val="22"/>
        </w:rPr>
        <w:t>accreditation</w:t>
      </w:r>
      <w:r>
        <w:rPr>
          <w:rFonts w:ascii="Poppins" w:eastAsia="Poppins" w:hAnsi="Poppins" w:cs="Poppins"/>
          <w:sz w:val="22"/>
          <w:szCs w:val="22"/>
        </w:rPr>
        <w:t xml:space="preserve">, </w:t>
      </w:r>
      <w:r>
        <w:rPr>
          <w:rFonts w:ascii="Poppins" w:eastAsia="Poppins" w:hAnsi="Poppins" w:cs="Poppins"/>
          <w:sz w:val="22"/>
          <w:szCs w:val="22"/>
          <w:u w:val="single"/>
        </w:rPr>
        <w:t>one</w:t>
      </w:r>
      <w:r>
        <w:rPr>
          <w:rFonts w:ascii="Poppins" w:eastAsia="Poppins" w:hAnsi="Poppins" w:cs="Poppins"/>
          <w:sz w:val="22"/>
          <w:szCs w:val="22"/>
        </w:rPr>
        <w:t xml:space="preserve"> application is required for Revised and Response to Conditions, and </w:t>
      </w:r>
      <w:r>
        <w:rPr>
          <w:rFonts w:ascii="Poppins" w:eastAsia="Poppins" w:hAnsi="Poppins" w:cs="Poppins"/>
          <w:sz w:val="22"/>
          <w:szCs w:val="22"/>
          <w:u w:val="single"/>
        </w:rPr>
        <w:t>one</w:t>
      </w:r>
      <w:r>
        <w:rPr>
          <w:rFonts w:ascii="Poppins" w:eastAsia="Poppins" w:hAnsi="Poppins" w:cs="Poppins"/>
          <w:sz w:val="22"/>
          <w:szCs w:val="22"/>
        </w:rPr>
        <w:t xml:space="preserve"> year is required for new programs. </w:t>
      </w:r>
      <w:r w:rsidR="00AC7E0A">
        <w:rPr>
          <w:rFonts w:ascii="Poppins" w:eastAsia="Poppins" w:hAnsi="Poppins" w:cs="Poppins"/>
          <w:b/>
          <w:sz w:val="22"/>
          <w:szCs w:val="22"/>
        </w:rPr>
        <w:t xml:space="preserve">Data from the most recent applications of assessment tools </w:t>
      </w:r>
      <w:proofErr w:type="gramStart"/>
      <w:r w:rsidR="00AC7E0A">
        <w:rPr>
          <w:rFonts w:ascii="Poppins" w:eastAsia="Poppins" w:hAnsi="Poppins" w:cs="Poppins"/>
          <w:b/>
          <w:sz w:val="22"/>
          <w:szCs w:val="22"/>
        </w:rPr>
        <w:t>must be provided</w:t>
      </w:r>
      <w:proofErr w:type="gramEnd"/>
      <w:r w:rsidR="00AC7E0A">
        <w:rPr>
          <w:rFonts w:ascii="Poppins" w:eastAsia="Poppins" w:hAnsi="Poppins" w:cs="Poppins"/>
          <w:b/>
          <w:sz w:val="22"/>
          <w:szCs w:val="22"/>
        </w:rPr>
        <w:t xml:space="preserve">. </w:t>
      </w:r>
      <w:r>
        <w:rPr>
          <w:rFonts w:ascii="Poppins" w:eastAsia="Poppins" w:hAnsi="Poppins" w:cs="Poppins"/>
          <w:b/>
          <w:sz w:val="22"/>
          <w:szCs w:val="22"/>
        </w:rPr>
        <w:t>If applicable, data for each assessment are disaggregated and provided for each program level/degree</w:t>
      </w:r>
      <w:r w:rsidR="00315ED6">
        <w:rPr>
          <w:rFonts w:ascii="Poppins" w:eastAsia="Poppins" w:hAnsi="Poppins" w:cs="Poppins"/>
          <w:b/>
          <w:sz w:val="22"/>
          <w:szCs w:val="22"/>
        </w:rPr>
        <w:t xml:space="preserve"> </w:t>
      </w:r>
      <w:r>
        <w:rPr>
          <w:rFonts w:ascii="Poppins" w:eastAsia="Poppins" w:hAnsi="Poppins" w:cs="Poppins"/>
          <w:b/>
          <w:sz w:val="22"/>
          <w:szCs w:val="22"/>
        </w:rPr>
        <w:t xml:space="preserve">(Specialist/Doctoral) and/or geographic location (in cases of multiple </w:t>
      </w:r>
      <w:proofErr w:type="gramStart"/>
      <w:r>
        <w:rPr>
          <w:rFonts w:ascii="Poppins" w:eastAsia="Poppins" w:hAnsi="Poppins" w:cs="Poppins"/>
          <w:b/>
          <w:sz w:val="22"/>
          <w:szCs w:val="22"/>
        </w:rPr>
        <w:t xml:space="preserve">program  </w:t>
      </w:r>
      <w:proofErr w:type="gramEnd"/>
      <w:sdt>
        <w:sdtPr>
          <w:tag w:val="goog_rdk_0"/>
          <w:id w:val="940342710"/>
        </w:sdtPr>
        <w:sdtEndPr/>
        <w:sdtContent/>
      </w:sdt>
      <w:r>
        <w:rPr>
          <w:rFonts w:ascii="Poppins" w:eastAsia="Poppins" w:hAnsi="Poppins" w:cs="Poppins"/>
          <w:b/>
          <w:sz w:val="22"/>
          <w:szCs w:val="22"/>
        </w:rPr>
        <w:t>locations).</w:t>
      </w:r>
    </w:p>
    <w:p w14:paraId="00000005" w14:textId="77777777" w:rsidR="00B96988" w:rsidRDefault="00B96988">
      <w:pPr>
        <w:rPr>
          <w:rFonts w:ascii="Poppins" w:eastAsia="Poppins" w:hAnsi="Poppins" w:cs="Poppins"/>
          <w:b/>
          <w:sz w:val="22"/>
          <w:szCs w:val="22"/>
        </w:rP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2"/>
        <w:gridCol w:w="166"/>
        <w:gridCol w:w="3420"/>
        <w:gridCol w:w="3600"/>
        <w:gridCol w:w="270"/>
        <w:gridCol w:w="4140"/>
      </w:tblGrid>
      <w:tr w:rsidR="00B96988" w14:paraId="786F2B0A" w14:textId="77777777" w:rsidTr="00B865CB">
        <w:trPr>
          <w:trHeight w:val="467"/>
        </w:trPr>
        <w:tc>
          <w:tcPr>
            <w:tcW w:w="2282" w:type="dxa"/>
            <w:shd w:val="clear" w:color="auto" w:fill="D9D9D9" w:themeFill="background1" w:themeFillShade="D9"/>
          </w:tcPr>
          <w:p w14:paraId="00000006" w14:textId="77777777" w:rsidR="00B96988" w:rsidRPr="00DD2F87" w:rsidRDefault="004A3799">
            <w:pPr>
              <w:jc w:val="center"/>
              <w:rPr>
                <w:rFonts w:ascii="Poppins" w:eastAsia="Poppins" w:hAnsi="Poppins" w:cs="Poppins"/>
                <w:b/>
                <w:sz w:val="20"/>
                <w:szCs w:val="20"/>
              </w:rPr>
            </w:pPr>
            <w:r w:rsidRPr="00DD2F87">
              <w:rPr>
                <w:rFonts w:ascii="Poppins" w:eastAsia="Poppins" w:hAnsi="Poppins" w:cs="Poppins"/>
                <w:b/>
                <w:sz w:val="20"/>
                <w:szCs w:val="20"/>
              </w:rPr>
              <w:t>Assessment</w:t>
            </w:r>
          </w:p>
          <w:p w14:paraId="00000007" w14:textId="77777777" w:rsidR="00B96988" w:rsidRPr="00DD2F87" w:rsidRDefault="00B96988">
            <w:pPr>
              <w:rPr>
                <w:rFonts w:ascii="Poppins" w:eastAsia="Poppins" w:hAnsi="Poppins" w:cs="Poppins"/>
                <w:b/>
                <w:sz w:val="20"/>
                <w:szCs w:val="20"/>
              </w:rPr>
            </w:pPr>
          </w:p>
        </w:tc>
        <w:tc>
          <w:tcPr>
            <w:tcW w:w="3586" w:type="dxa"/>
            <w:gridSpan w:val="2"/>
            <w:shd w:val="clear" w:color="auto" w:fill="auto"/>
          </w:tcPr>
          <w:p w14:paraId="00000008"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009" w14:textId="77777777" w:rsidR="00B96988" w:rsidRDefault="00B96988">
            <w:pPr>
              <w:rPr>
                <w:rFonts w:ascii="Poppins" w:eastAsia="Poppins" w:hAnsi="Poppins" w:cs="Poppins"/>
                <w:b/>
                <w:sz w:val="20"/>
                <w:szCs w:val="20"/>
              </w:rPr>
            </w:pPr>
          </w:p>
        </w:tc>
        <w:tc>
          <w:tcPr>
            <w:tcW w:w="3600" w:type="dxa"/>
            <w:shd w:val="clear" w:color="auto" w:fill="auto"/>
          </w:tcPr>
          <w:p w14:paraId="0000000B"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410" w:type="dxa"/>
            <w:gridSpan w:val="2"/>
            <w:shd w:val="clear" w:color="auto" w:fill="auto"/>
          </w:tcPr>
          <w:p w14:paraId="0000000C"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Acceptable</w:t>
            </w:r>
          </w:p>
        </w:tc>
      </w:tr>
      <w:tr w:rsidR="00B96988" w14:paraId="5BD32188" w14:textId="77777777" w:rsidTr="00B865CB">
        <w:tc>
          <w:tcPr>
            <w:tcW w:w="2282" w:type="dxa"/>
            <w:vMerge w:val="restart"/>
            <w:shd w:val="clear" w:color="auto" w:fill="D9D9D9" w:themeFill="background1" w:themeFillShade="D9"/>
          </w:tcPr>
          <w:p w14:paraId="0000000E"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1. Praxis II or State Exam </w:t>
            </w:r>
          </w:p>
          <w:p w14:paraId="0000000F" w14:textId="77777777" w:rsidR="00B96988" w:rsidRPr="00DD2F87" w:rsidRDefault="00B96988">
            <w:pPr>
              <w:rPr>
                <w:rFonts w:ascii="Poppins" w:eastAsia="Poppins" w:hAnsi="Poppins" w:cs="Poppins"/>
                <w:b/>
                <w:sz w:val="20"/>
                <w:szCs w:val="20"/>
              </w:rPr>
            </w:pPr>
          </w:p>
          <w:p w14:paraId="00000010"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Note: Although the program must require that its candidates take the Praxis in School Psychology, and should identify whether it uses national or state (if applicable) pass scores when evaluating its own results, it is not required to have established a Praxis pass score </w:t>
            </w:r>
            <w:r w:rsidRPr="00DD2F87">
              <w:rPr>
                <w:rFonts w:ascii="Poppins" w:eastAsia="Poppins" w:hAnsi="Poppins" w:cs="Poppins"/>
                <w:b/>
                <w:sz w:val="20"/>
                <w:szCs w:val="20"/>
                <w:u w:val="single"/>
              </w:rPr>
              <w:t>as a degree requirement</w:t>
            </w:r>
            <w:r w:rsidRPr="00DD2F87">
              <w:rPr>
                <w:rFonts w:ascii="Poppins" w:eastAsia="Poppins" w:hAnsi="Poppins" w:cs="Poppins"/>
                <w:b/>
                <w:sz w:val="20"/>
                <w:szCs w:val="20"/>
              </w:rPr>
              <w:t>.</w:t>
            </w:r>
          </w:p>
        </w:tc>
        <w:tc>
          <w:tcPr>
            <w:tcW w:w="3586" w:type="dxa"/>
            <w:gridSpan w:val="2"/>
            <w:shd w:val="clear" w:color="auto" w:fill="auto"/>
          </w:tcPr>
          <w:p w14:paraId="00000011" w14:textId="77777777" w:rsidR="00B96988" w:rsidRDefault="004A3799">
            <w:pPr>
              <w:rPr>
                <w:rFonts w:ascii="Poppins" w:eastAsia="Poppins" w:hAnsi="Poppins" w:cs="Poppins"/>
                <w:sz w:val="20"/>
                <w:szCs w:val="20"/>
              </w:rPr>
            </w:pPr>
            <w:r>
              <w:rPr>
                <w:rFonts w:ascii="Poppins" w:eastAsia="Poppins" w:hAnsi="Poppins" w:cs="Poppins"/>
                <w:sz w:val="20"/>
                <w:szCs w:val="20"/>
              </w:rPr>
              <w:t>__ Exam is not required for all candidates.</w:t>
            </w:r>
          </w:p>
        </w:tc>
        <w:tc>
          <w:tcPr>
            <w:tcW w:w="3600" w:type="dxa"/>
            <w:shd w:val="clear" w:color="auto" w:fill="auto"/>
          </w:tcPr>
          <w:p w14:paraId="00000013" w14:textId="77777777" w:rsidR="00B96988" w:rsidRDefault="004A3799">
            <w:pPr>
              <w:rPr>
                <w:rFonts w:ascii="Poppins" w:eastAsia="Poppins" w:hAnsi="Poppins" w:cs="Poppins"/>
                <w:sz w:val="20"/>
                <w:szCs w:val="20"/>
              </w:rPr>
            </w:pPr>
            <w:r>
              <w:rPr>
                <w:rFonts w:ascii="Poppins" w:eastAsia="Poppins" w:hAnsi="Poppins" w:cs="Poppins"/>
                <w:sz w:val="20"/>
                <w:szCs w:val="20"/>
              </w:rPr>
              <w:t>__ Exam is taken by most or all candidates, but it is unclear if it is required.</w:t>
            </w:r>
          </w:p>
        </w:tc>
        <w:tc>
          <w:tcPr>
            <w:tcW w:w="4410" w:type="dxa"/>
            <w:gridSpan w:val="2"/>
            <w:shd w:val="clear" w:color="auto" w:fill="auto"/>
          </w:tcPr>
          <w:p w14:paraId="00000014" w14:textId="77777777" w:rsidR="00B96988" w:rsidRDefault="004A3799">
            <w:pPr>
              <w:rPr>
                <w:rFonts w:ascii="Poppins" w:eastAsia="Poppins" w:hAnsi="Poppins" w:cs="Poppins"/>
                <w:sz w:val="20"/>
                <w:szCs w:val="20"/>
              </w:rPr>
            </w:pPr>
            <w:r>
              <w:rPr>
                <w:rFonts w:ascii="Poppins" w:eastAsia="Poppins" w:hAnsi="Poppins" w:cs="Poppins"/>
                <w:sz w:val="20"/>
                <w:szCs w:val="20"/>
              </w:rPr>
              <w:t>__ Exam is required for all candidates.</w:t>
            </w:r>
          </w:p>
        </w:tc>
      </w:tr>
      <w:tr w:rsidR="00B96988" w14:paraId="50C32EF8" w14:textId="77777777" w:rsidTr="00B865CB">
        <w:tc>
          <w:tcPr>
            <w:tcW w:w="2282" w:type="dxa"/>
            <w:vMerge/>
            <w:shd w:val="clear" w:color="auto" w:fill="D9D9D9" w:themeFill="background1" w:themeFillShade="D9"/>
          </w:tcPr>
          <w:p w14:paraId="00000016" w14:textId="77777777" w:rsidR="00B96988" w:rsidRPr="00DD2F87" w:rsidRDefault="00B96988">
            <w:pPr>
              <w:widowControl w:val="0"/>
              <w:pBdr>
                <w:top w:val="nil"/>
                <w:left w:val="nil"/>
                <w:bottom w:val="nil"/>
                <w:right w:val="nil"/>
                <w:between w:val="nil"/>
              </w:pBdr>
              <w:spacing w:line="276" w:lineRule="auto"/>
              <w:rPr>
                <w:rFonts w:ascii="Poppins" w:eastAsia="Poppins" w:hAnsi="Poppins" w:cs="Poppins"/>
                <w:b/>
                <w:sz w:val="20"/>
                <w:szCs w:val="20"/>
              </w:rPr>
            </w:pPr>
          </w:p>
        </w:tc>
        <w:tc>
          <w:tcPr>
            <w:tcW w:w="3586" w:type="dxa"/>
            <w:gridSpan w:val="2"/>
            <w:shd w:val="clear" w:color="auto" w:fill="auto"/>
          </w:tcPr>
          <w:p w14:paraId="00000017" w14:textId="77777777" w:rsidR="00B96988" w:rsidRDefault="004A3799">
            <w:pPr>
              <w:rPr>
                <w:rFonts w:ascii="Poppins" w:eastAsia="Poppins" w:hAnsi="Poppins" w:cs="Poppins"/>
                <w:sz w:val="20"/>
                <w:szCs w:val="20"/>
              </w:rPr>
            </w:pPr>
            <w:r>
              <w:rPr>
                <w:rFonts w:ascii="Poppins" w:eastAsia="Poppins" w:hAnsi="Poppins" w:cs="Poppins"/>
                <w:sz w:val="20"/>
                <w:szCs w:val="20"/>
              </w:rPr>
              <w:t>__ No data provided, or data provided is less than required number of applications.</w:t>
            </w:r>
          </w:p>
        </w:tc>
        <w:tc>
          <w:tcPr>
            <w:tcW w:w="3600" w:type="dxa"/>
            <w:shd w:val="clear" w:color="auto" w:fill="auto"/>
          </w:tcPr>
          <w:p w14:paraId="00000019" w14:textId="77777777" w:rsidR="00B96988" w:rsidRDefault="004A3799">
            <w:pPr>
              <w:rPr>
                <w:rFonts w:ascii="Poppins" w:eastAsia="Poppins" w:hAnsi="Poppins" w:cs="Poppins"/>
                <w:sz w:val="20"/>
                <w:szCs w:val="20"/>
              </w:rPr>
            </w:pPr>
            <w:r>
              <w:rPr>
                <w:rFonts w:ascii="Poppins" w:eastAsia="Poppins" w:hAnsi="Poppins" w:cs="Poppins"/>
                <w:sz w:val="20"/>
                <w:szCs w:val="20"/>
              </w:rPr>
              <w:t>__ Required data and total N provided for required number of applications but data for more than two candidates are missing (If applicable, data also provided for each degree or location).</w:t>
            </w:r>
          </w:p>
        </w:tc>
        <w:tc>
          <w:tcPr>
            <w:tcW w:w="4410" w:type="dxa"/>
            <w:gridSpan w:val="2"/>
            <w:shd w:val="clear" w:color="auto" w:fill="auto"/>
          </w:tcPr>
          <w:p w14:paraId="0000001A" w14:textId="332C387A" w:rsidR="00B96988" w:rsidRDefault="004A3799">
            <w:pPr>
              <w:rPr>
                <w:rFonts w:ascii="Poppins" w:eastAsia="Poppins" w:hAnsi="Poppins" w:cs="Poppins"/>
                <w:sz w:val="20"/>
                <w:szCs w:val="20"/>
              </w:rPr>
            </w:pPr>
            <w:r>
              <w:rPr>
                <w:rFonts w:ascii="Poppins" w:eastAsia="Poppins" w:hAnsi="Poppins" w:cs="Poppins"/>
                <w:sz w:val="20"/>
                <w:szCs w:val="20"/>
              </w:rPr>
              <w:t xml:space="preserve">__ Required data and total N provided for the required number of applications, </w:t>
            </w:r>
            <w:sdt>
              <w:sdtPr>
                <w:tag w:val="goog_rdk_1"/>
                <w:id w:val="-1686897698"/>
                <w:showingPlcHdr/>
              </w:sdtPr>
              <w:sdtEndPr/>
              <w:sdtContent>
                <w:r w:rsidR="00B865CB">
                  <w:t xml:space="preserve">     </w:t>
                </w:r>
              </w:sdtContent>
            </w:sdt>
            <w:r>
              <w:rPr>
                <w:rFonts w:ascii="Poppins" w:eastAsia="Poppins" w:hAnsi="Poppins" w:cs="Poppins"/>
                <w:sz w:val="20"/>
                <w:szCs w:val="20"/>
              </w:rPr>
              <w:t xml:space="preserve">with no more than one or two candidates missing </w:t>
            </w:r>
            <w:r w:rsidR="00B865CB">
              <w:rPr>
                <w:rFonts w:ascii="Poppins" w:eastAsia="Poppins" w:hAnsi="Poppins" w:cs="Poppins"/>
                <w:sz w:val="20"/>
                <w:szCs w:val="20"/>
              </w:rPr>
              <w:t>across applications</w:t>
            </w:r>
            <w:r>
              <w:rPr>
                <w:rFonts w:ascii="Poppins" w:eastAsia="Poppins" w:hAnsi="Poppins" w:cs="Poppins"/>
                <w:sz w:val="20"/>
                <w:szCs w:val="20"/>
              </w:rPr>
              <w:t xml:space="preserve">. </w:t>
            </w:r>
          </w:p>
        </w:tc>
      </w:tr>
      <w:tr w:rsidR="00B96988" w14:paraId="6AEDC8FE" w14:textId="77777777" w:rsidTr="00B865CB">
        <w:tc>
          <w:tcPr>
            <w:tcW w:w="2282" w:type="dxa"/>
            <w:vMerge/>
            <w:shd w:val="clear" w:color="auto" w:fill="D9D9D9" w:themeFill="background1" w:themeFillShade="D9"/>
          </w:tcPr>
          <w:p w14:paraId="0000001C" w14:textId="77777777" w:rsidR="00B96988" w:rsidRPr="00DD2F87" w:rsidRDefault="00B96988">
            <w:pPr>
              <w:widowControl w:val="0"/>
              <w:pBdr>
                <w:top w:val="nil"/>
                <w:left w:val="nil"/>
                <w:bottom w:val="nil"/>
                <w:right w:val="nil"/>
                <w:between w:val="nil"/>
              </w:pBdr>
              <w:spacing w:line="276" w:lineRule="auto"/>
              <w:rPr>
                <w:rFonts w:ascii="Poppins" w:eastAsia="Poppins" w:hAnsi="Poppins" w:cs="Poppins"/>
                <w:b/>
                <w:sz w:val="20"/>
                <w:szCs w:val="20"/>
              </w:rPr>
            </w:pPr>
          </w:p>
        </w:tc>
        <w:tc>
          <w:tcPr>
            <w:tcW w:w="3586" w:type="dxa"/>
            <w:gridSpan w:val="2"/>
            <w:shd w:val="clear" w:color="auto" w:fill="auto"/>
          </w:tcPr>
          <w:p w14:paraId="0000001D"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___ It cannot be determined exactly what data are summarized, or what the program’s expectations are regarding candidate performance. </w:t>
            </w:r>
          </w:p>
        </w:tc>
        <w:tc>
          <w:tcPr>
            <w:tcW w:w="3600" w:type="dxa"/>
            <w:shd w:val="clear" w:color="auto" w:fill="auto"/>
          </w:tcPr>
          <w:p w14:paraId="0000001F" w14:textId="77777777" w:rsidR="00B96988" w:rsidRDefault="004A3799">
            <w:pPr>
              <w:rPr>
                <w:rFonts w:ascii="Poppins" w:eastAsia="Poppins" w:hAnsi="Poppins" w:cs="Poppins"/>
                <w:sz w:val="20"/>
                <w:szCs w:val="20"/>
              </w:rPr>
            </w:pPr>
            <w:r>
              <w:rPr>
                <w:rFonts w:ascii="Poppins" w:eastAsia="Poppins" w:hAnsi="Poppins" w:cs="Poppins"/>
                <w:sz w:val="20"/>
                <w:szCs w:val="20"/>
              </w:rPr>
              <w:t>__ Data are only in the form of overall cohort means or other form that does not distinguish the number and/or percent of candidates that passed at the national level, state level (if relevant) and program level (if relevant).</w:t>
            </w:r>
          </w:p>
        </w:tc>
        <w:tc>
          <w:tcPr>
            <w:tcW w:w="4410" w:type="dxa"/>
            <w:gridSpan w:val="2"/>
            <w:shd w:val="clear" w:color="auto" w:fill="auto"/>
          </w:tcPr>
          <w:p w14:paraId="00000020" w14:textId="77777777" w:rsidR="00B96988" w:rsidRDefault="004A3799">
            <w:pPr>
              <w:rPr>
                <w:rFonts w:ascii="Poppins" w:eastAsia="Poppins" w:hAnsi="Poppins" w:cs="Poppins"/>
                <w:sz w:val="20"/>
                <w:szCs w:val="20"/>
              </w:rPr>
            </w:pPr>
            <w:r>
              <w:rPr>
                <w:rFonts w:ascii="Poppins" w:eastAsia="Poppins" w:hAnsi="Poppins" w:cs="Poppins"/>
                <w:sz w:val="20"/>
                <w:szCs w:val="20"/>
              </w:rPr>
              <w:t>__ Data are clearly summarized in the form of frequencies or other form that clearly distinguishes the number and/or percent of candidates that passed at the national level, state level (if relevant) and program level (if relevant).</w:t>
            </w:r>
          </w:p>
          <w:p w14:paraId="00000021" w14:textId="77777777" w:rsidR="00B96988" w:rsidRDefault="00B96988">
            <w:pPr>
              <w:rPr>
                <w:rFonts w:ascii="Poppins" w:eastAsia="Poppins" w:hAnsi="Poppins" w:cs="Poppins"/>
                <w:sz w:val="20"/>
                <w:szCs w:val="20"/>
              </w:rPr>
            </w:pPr>
          </w:p>
        </w:tc>
      </w:tr>
      <w:tr w:rsidR="00B96988" w14:paraId="3F449D80" w14:textId="77777777" w:rsidTr="00B865CB">
        <w:tc>
          <w:tcPr>
            <w:tcW w:w="2282" w:type="dxa"/>
            <w:shd w:val="clear" w:color="auto" w:fill="D9D9D9" w:themeFill="background1" w:themeFillShade="D9"/>
          </w:tcPr>
          <w:p w14:paraId="00000023" w14:textId="77777777" w:rsidR="00B96988" w:rsidRPr="00DD2F87" w:rsidRDefault="00B96988">
            <w:pPr>
              <w:rPr>
                <w:rFonts w:ascii="Poppins" w:eastAsia="Poppins" w:hAnsi="Poppins" w:cs="Poppins"/>
                <w:b/>
                <w:sz w:val="20"/>
                <w:szCs w:val="20"/>
              </w:rPr>
            </w:pPr>
          </w:p>
        </w:tc>
        <w:tc>
          <w:tcPr>
            <w:tcW w:w="3586" w:type="dxa"/>
            <w:gridSpan w:val="2"/>
            <w:shd w:val="clear" w:color="auto" w:fill="auto"/>
          </w:tcPr>
          <w:p w14:paraId="00000024" w14:textId="77777777" w:rsidR="00B96988" w:rsidRDefault="004A3799">
            <w:pPr>
              <w:rPr>
                <w:rFonts w:ascii="Poppins" w:eastAsia="Poppins" w:hAnsi="Poppins" w:cs="Poppins"/>
                <w:sz w:val="20"/>
                <w:szCs w:val="20"/>
              </w:rPr>
            </w:pPr>
            <w:r>
              <w:rPr>
                <w:rFonts w:ascii="Poppins" w:eastAsia="Poppins" w:hAnsi="Poppins" w:cs="Poppins"/>
                <w:sz w:val="20"/>
                <w:szCs w:val="20"/>
              </w:rPr>
              <w:t>__ Test category/subtest data in the form of frequencies are not provided or are grossly incomplete.</w:t>
            </w:r>
          </w:p>
        </w:tc>
        <w:tc>
          <w:tcPr>
            <w:tcW w:w="3600" w:type="dxa"/>
            <w:shd w:val="clear" w:color="auto" w:fill="auto"/>
          </w:tcPr>
          <w:p w14:paraId="00000026"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Test category/subtest data in the form of frequencies </w:t>
            </w:r>
            <w:proofErr w:type="gramStart"/>
            <w:r>
              <w:rPr>
                <w:rFonts w:ascii="Poppins" w:eastAsia="Poppins" w:hAnsi="Poppins" w:cs="Poppins"/>
                <w:sz w:val="20"/>
                <w:szCs w:val="20"/>
              </w:rPr>
              <w:t>are provided</w:t>
            </w:r>
            <w:proofErr w:type="gramEnd"/>
            <w:r>
              <w:rPr>
                <w:rFonts w:ascii="Poppins" w:eastAsia="Poppins" w:hAnsi="Poppins" w:cs="Poppins"/>
                <w:sz w:val="20"/>
                <w:szCs w:val="20"/>
              </w:rPr>
              <w:t xml:space="preserve">, but are somewhat incomplete or confusing. </w:t>
            </w:r>
          </w:p>
        </w:tc>
        <w:tc>
          <w:tcPr>
            <w:tcW w:w="4410" w:type="dxa"/>
            <w:gridSpan w:val="2"/>
            <w:shd w:val="clear" w:color="auto" w:fill="auto"/>
          </w:tcPr>
          <w:p w14:paraId="00000027" w14:textId="77777777" w:rsidR="00B96988" w:rsidRDefault="004A3799">
            <w:pPr>
              <w:rPr>
                <w:rFonts w:ascii="Poppins" w:eastAsia="Poppins" w:hAnsi="Poppins" w:cs="Poppins"/>
                <w:sz w:val="20"/>
                <w:szCs w:val="20"/>
              </w:rPr>
            </w:pPr>
            <w:r>
              <w:rPr>
                <w:rFonts w:ascii="Poppins" w:eastAsia="Poppins" w:hAnsi="Poppins" w:cs="Poppins"/>
                <w:sz w:val="20"/>
                <w:szCs w:val="20"/>
              </w:rPr>
              <w:t>__ Test category/subtest data in the form of frequencies are complete and clearly summarized.</w:t>
            </w:r>
          </w:p>
          <w:p w14:paraId="00000028" w14:textId="77777777" w:rsidR="00B96988" w:rsidRDefault="00B96988">
            <w:pPr>
              <w:rPr>
                <w:rFonts w:ascii="Poppins" w:eastAsia="Poppins" w:hAnsi="Poppins" w:cs="Poppins"/>
                <w:sz w:val="20"/>
                <w:szCs w:val="20"/>
              </w:rPr>
            </w:pPr>
          </w:p>
        </w:tc>
      </w:tr>
      <w:tr w:rsidR="00B96988" w14:paraId="465B20A0" w14:textId="77777777" w:rsidTr="00B865CB">
        <w:tc>
          <w:tcPr>
            <w:tcW w:w="2282" w:type="dxa"/>
            <w:shd w:val="clear" w:color="auto" w:fill="D9D9D9" w:themeFill="background1" w:themeFillShade="D9"/>
          </w:tcPr>
          <w:p w14:paraId="0000002A" w14:textId="77777777" w:rsidR="00B96988" w:rsidRPr="00DD2F87" w:rsidRDefault="00B96988">
            <w:pPr>
              <w:rPr>
                <w:rFonts w:ascii="Poppins" w:eastAsia="Poppins" w:hAnsi="Poppins" w:cs="Poppins"/>
                <w:b/>
                <w:sz w:val="20"/>
                <w:szCs w:val="20"/>
              </w:rPr>
            </w:pPr>
          </w:p>
        </w:tc>
        <w:tc>
          <w:tcPr>
            <w:tcW w:w="3586" w:type="dxa"/>
            <w:gridSpan w:val="2"/>
            <w:shd w:val="clear" w:color="auto" w:fill="auto"/>
          </w:tcPr>
          <w:p w14:paraId="0000002B" w14:textId="77777777" w:rsidR="00B96988" w:rsidRDefault="004A3799">
            <w:pPr>
              <w:rPr>
                <w:rFonts w:ascii="Poppins" w:eastAsia="Poppins" w:hAnsi="Poppins" w:cs="Poppins"/>
                <w:sz w:val="20"/>
                <w:szCs w:val="20"/>
              </w:rPr>
            </w:pPr>
            <w:r>
              <w:rPr>
                <w:rFonts w:ascii="Poppins" w:eastAsia="Poppins" w:hAnsi="Poppins" w:cs="Poppins"/>
                <w:sz w:val="20"/>
                <w:szCs w:val="20"/>
              </w:rPr>
              <w:t>__ Program has not linked test category data to NASP Domains.</w:t>
            </w:r>
          </w:p>
        </w:tc>
        <w:tc>
          <w:tcPr>
            <w:tcW w:w="3600" w:type="dxa"/>
            <w:shd w:val="clear" w:color="auto" w:fill="auto"/>
          </w:tcPr>
          <w:p w14:paraId="0000002D"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___ Program has attempted to </w:t>
            </w:r>
            <w:proofErr w:type="gramStart"/>
            <w:r>
              <w:rPr>
                <w:rFonts w:ascii="Poppins" w:eastAsia="Poppins" w:hAnsi="Poppins" w:cs="Poppins"/>
                <w:sz w:val="20"/>
                <w:szCs w:val="20"/>
              </w:rPr>
              <w:t>link test category data</w:t>
            </w:r>
            <w:proofErr w:type="gramEnd"/>
            <w:r>
              <w:rPr>
                <w:rFonts w:ascii="Poppins" w:eastAsia="Poppins" w:hAnsi="Poppins" w:cs="Poppins"/>
                <w:sz w:val="20"/>
                <w:szCs w:val="20"/>
              </w:rPr>
              <w:t xml:space="preserve"> to NASP Domains but links are somewhat unclear or sometimes not appropriate.</w:t>
            </w:r>
          </w:p>
        </w:tc>
        <w:tc>
          <w:tcPr>
            <w:tcW w:w="4410" w:type="dxa"/>
            <w:gridSpan w:val="2"/>
            <w:shd w:val="clear" w:color="auto" w:fill="auto"/>
          </w:tcPr>
          <w:p w14:paraId="0000002E"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clearly linked test category data to relevant NASP Domains.</w:t>
            </w:r>
          </w:p>
        </w:tc>
      </w:tr>
      <w:tr w:rsidR="00B96988" w14:paraId="30FF6DE5" w14:textId="77777777" w:rsidTr="00B865CB">
        <w:tc>
          <w:tcPr>
            <w:tcW w:w="2282" w:type="dxa"/>
            <w:shd w:val="clear" w:color="auto" w:fill="D9D9D9" w:themeFill="background1" w:themeFillShade="D9"/>
          </w:tcPr>
          <w:p w14:paraId="00000030" w14:textId="77777777" w:rsidR="00B96988" w:rsidRDefault="00B96988">
            <w:pPr>
              <w:rPr>
                <w:rFonts w:ascii="Poppins" w:eastAsia="Poppins" w:hAnsi="Poppins" w:cs="Poppins"/>
                <w:sz w:val="20"/>
                <w:szCs w:val="20"/>
              </w:rPr>
            </w:pPr>
          </w:p>
        </w:tc>
        <w:tc>
          <w:tcPr>
            <w:tcW w:w="3586" w:type="dxa"/>
            <w:gridSpan w:val="2"/>
            <w:shd w:val="clear" w:color="auto" w:fill="auto"/>
          </w:tcPr>
          <w:p w14:paraId="00000031" w14:textId="77777777" w:rsidR="00B96988" w:rsidRDefault="004A3799">
            <w:pPr>
              <w:rPr>
                <w:rFonts w:ascii="Poppins" w:eastAsia="Poppins" w:hAnsi="Poppins" w:cs="Poppins"/>
                <w:sz w:val="20"/>
                <w:szCs w:val="20"/>
              </w:rPr>
            </w:pPr>
            <w:r>
              <w:rPr>
                <w:rFonts w:ascii="Poppins" w:eastAsia="Poppins" w:hAnsi="Poppins" w:cs="Poppins"/>
                <w:sz w:val="20"/>
                <w:szCs w:val="20"/>
              </w:rPr>
              <w:t>__ Pass rate cannot be determined, or is less than 60%.</w:t>
            </w:r>
          </w:p>
        </w:tc>
        <w:tc>
          <w:tcPr>
            <w:tcW w:w="3600" w:type="dxa"/>
            <w:shd w:val="clear" w:color="auto" w:fill="auto"/>
          </w:tcPr>
          <w:p w14:paraId="00000033" w14:textId="77777777" w:rsidR="00B96988" w:rsidRDefault="004A3799">
            <w:pPr>
              <w:rPr>
                <w:rFonts w:ascii="Poppins" w:eastAsia="Poppins" w:hAnsi="Poppins" w:cs="Poppins"/>
                <w:sz w:val="20"/>
                <w:szCs w:val="20"/>
              </w:rPr>
            </w:pPr>
            <w:r>
              <w:rPr>
                <w:rFonts w:ascii="Poppins" w:eastAsia="Poppins" w:hAnsi="Poppins" w:cs="Poppins"/>
                <w:sz w:val="20"/>
                <w:szCs w:val="20"/>
              </w:rPr>
              <w:t>__ The program has a pass rate of between 60% and 79%.</w:t>
            </w:r>
          </w:p>
        </w:tc>
        <w:tc>
          <w:tcPr>
            <w:tcW w:w="4410" w:type="dxa"/>
            <w:gridSpan w:val="2"/>
            <w:shd w:val="clear" w:color="auto" w:fill="auto"/>
          </w:tcPr>
          <w:p w14:paraId="00000034" w14:textId="77777777" w:rsidR="00B96988" w:rsidRDefault="004A3799">
            <w:pPr>
              <w:rPr>
                <w:rFonts w:ascii="Poppins" w:eastAsia="Poppins" w:hAnsi="Poppins" w:cs="Poppins"/>
                <w:sz w:val="20"/>
                <w:szCs w:val="20"/>
              </w:rPr>
            </w:pPr>
            <w:r>
              <w:rPr>
                <w:rFonts w:ascii="Poppins" w:eastAsia="Poppins" w:hAnsi="Poppins" w:cs="Poppins"/>
                <w:sz w:val="20"/>
                <w:szCs w:val="20"/>
              </w:rPr>
              <w:t>__ The program has attained a pass rate of at least 80%.</w:t>
            </w:r>
          </w:p>
        </w:tc>
      </w:tr>
      <w:tr w:rsidR="00B865CB" w14:paraId="6AEBA0E3" w14:textId="77777777" w:rsidTr="000E3432">
        <w:tc>
          <w:tcPr>
            <w:tcW w:w="13878" w:type="dxa"/>
            <w:gridSpan w:val="6"/>
            <w:shd w:val="clear" w:color="auto" w:fill="auto"/>
          </w:tcPr>
          <w:p w14:paraId="146FECF2" w14:textId="48A0422C" w:rsidR="00B865CB" w:rsidRDefault="00B865CB" w:rsidP="00B865CB">
            <w:pPr>
              <w:rPr>
                <w:rFonts w:ascii="Poppins" w:eastAsia="Poppins" w:hAnsi="Poppins" w:cs="Poppins"/>
                <w:b/>
                <w:sz w:val="22"/>
                <w:szCs w:val="22"/>
              </w:rPr>
            </w:pPr>
            <w:r>
              <w:rPr>
                <w:rFonts w:ascii="Poppins" w:eastAsia="Poppins" w:hAnsi="Poppins" w:cs="Poppins"/>
                <w:b/>
                <w:sz w:val="22"/>
                <w:szCs w:val="22"/>
              </w:rPr>
              <w:t xml:space="preserve">Comment regarding the adequacy of Assessment </w:t>
            </w:r>
            <w:proofErr w:type="gramStart"/>
            <w:r>
              <w:rPr>
                <w:rFonts w:ascii="Poppins" w:eastAsia="Poppins" w:hAnsi="Poppins" w:cs="Poppins"/>
                <w:b/>
                <w:sz w:val="22"/>
                <w:szCs w:val="22"/>
              </w:rPr>
              <w:t>1  in</w:t>
            </w:r>
            <w:proofErr w:type="gramEnd"/>
            <w:r>
              <w:rPr>
                <w:rFonts w:ascii="Poppins" w:eastAsia="Poppins" w:hAnsi="Poppins" w:cs="Poppins"/>
                <w:b/>
                <w:sz w:val="22"/>
                <w:szCs w:val="22"/>
              </w:rPr>
              <w:t xml:space="preserve"> determining the percent of candidates who attain </w:t>
            </w:r>
            <w:r>
              <w:rPr>
                <w:rFonts w:ascii="Poppins" w:eastAsia="Poppins" w:hAnsi="Poppins" w:cs="Poppins"/>
                <w:b/>
                <w:i/>
                <w:sz w:val="22"/>
                <w:szCs w:val="22"/>
              </w:rPr>
              <w:t>knowledge</w:t>
            </w:r>
            <w:r>
              <w:rPr>
                <w:rFonts w:ascii="Poppins" w:eastAsia="Poppins" w:hAnsi="Poppins" w:cs="Poppins"/>
                <w:b/>
                <w:sz w:val="22"/>
                <w:szCs w:val="22"/>
              </w:rPr>
              <w:t xml:space="preserve"> consistent with NASP Domains. Explain any ratings of less than “Acceptable” and make recommendations for improvement, as necessary:</w:t>
            </w:r>
          </w:p>
          <w:p w14:paraId="5DAA4B8A" w14:textId="6920D5FE" w:rsidR="00B865CB" w:rsidRDefault="00B865CB" w:rsidP="00B865CB">
            <w:pPr>
              <w:rPr>
                <w:rFonts w:ascii="Poppins" w:eastAsia="Poppins" w:hAnsi="Poppins" w:cs="Poppins"/>
                <w:b/>
                <w:sz w:val="22"/>
                <w:szCs w:val="22"/>
              </w:rPr>
            </w:pPr>
          </w:p>
          <w:p w14:paraId="64E798CB" w14:textId="616CB3AC" w:rsidR="00DD2F87" w:rsidRDefault="00DD2F87" w:rsidP="00B865CB">
            <w:pPr>
              <w:rPr>
                <w:rFonts w:ascii="Poppins" w:eastAsia="Poppins" w:hAnsi="Poppins" w:cs="Poppins"/>
                <w:b/>
                <w:sz w:val="22"/>
                <w:szCs w:val="22"/>
              </w:rPr>
            </w:pPr>
            <w:bookmarkStart w:id="1" w:name="_GoBack"/>
            <w:bookmarkEnd w:id="1"/>
          </w:p>
          <w:p w14:paraId="6766B99D" w14:textId="77777777" w:rsidR="00B865CB" w:rsidRDefault="00B865CB">
            <w:pPr>
              <w:rPr>
                <w:rFonts w:ascii="Poppins" w:eastAsia="Poppins" w:hAnsi="Poppins" w:cs="Poppins"/>
                <w:sz w:val="20"/>
                <w:szCs w:val="20"/>
              </w:rPr>
            </w:pPr>
          </w:p>
        </w:tc>
      </w:tr>
      <w:tr w:rsidR="00DD2F87" w14:paraId="33174510" w14:textId="77777777" w:rsidTr="00EA2FA7">
        <w:tc>
          <w:tcPr>
            <w:tcW w:w="13878" w:type="dxa"/>
            <w:gridSpan w:val="6"/>
            <w:shd w:val="clear" w:color="auto" w:fill="auto"/>
          </w:tcPr>
          <w:p w14:paraId="51C2A3EB" w14:textId="77777777" w:rsidR="00DD2F87" w:rsidRDefault="00DD2F87">
            <w:pPr>
              <w:rPr>
                <w:rFonts w:ascii="Poppins" w:eastAsia="Poppins" w:hAnsi="Poppins" w:cs="Poppins"/>
                <w:sz w:val="20"/>
                <w:szCs w:val="20"/>
              </w:rPr>
            </w:pPr>
          </w:p>
        </w:tc>
      </w:tr>
      <w:tr w:rsidR="00B96988" w14:paraId="5227C6E0" w14:textId="77777777" w:rsidTr="00B865CB">
        <w:trPr>
          <w:trHeight w:val="467"/>
        </w:trPr>
        <w:tc>
          <w:tcPr>
            <w:tcW w:w="2282" w:type="dxa"/>
            <w:shd w:val="clear" w:color="auto" w:fill="D9D9D9" w:themeFill="background1" w:themeFillShade="D9"/>
          </w:tcPr>
          <w:p w14:paraId="00000036" w14:textId="77777777" w:rsidR="00B96988" w:rsidRPr="00DD2F87" w:rsidRDefault="004A3799">
            <w:pPr>
              <w:jc w:val="center"/>
              <w:rPr>
                <w:rFonts w:ascii="Poppins" w:eastAsia="Poppins" w:hAnsi="Poppins" w:cs="Poppins"/>
                <w:b/>
                <w:sz w:val="20"/>
                <w:szCs w:val="20"/>
              </w:rPr>
            </w:pPr>
            <w:r w:rsidRPr="00DD2F87">
              <w:rPr>
                <w:rFonts w:ascii="Poppins" w:eastAsia="Poppins" w:hAnsi="Poppins" w:cs="Poppins"/>
                <w:b/>
                <w:sz w:val="20"/>
                <w:szCs w:val="20"/>
              </w:rPr>
              <w:lastRenderedPageBreak/>
              <w:t>Assessment</w:t>
            </w:r>
          </w:p>
          <w:p w14:paraId="00000037" w14:textId="77777777" w:rsidR="00B96988" w:rsidRPr="00DD2F87" w:rsidRDefault="00B96988">
            <w:pPr>
              <w:rPr>
                <w:rFonts w:ascii="Poppins" w:eastAsia="Poppins" w:hAnsi="Poppins" w:cs="Poppins"/>
                <w:b/>
                <w:sz w:val="20"/>
                <w:szCs w:val="20"/>
              </w:rPr>
            </w:pPr>
          </w:p>
        </w:tc>
        <w:tc>
          <w:tcPr>
            <w:tcW w:w="3586" w:type="dxa"/>
            <w:gridSpan w:val="2"/>
            <w:shd w:val="clear" w:color="auto" w:fill="auto"/>
          </w:tcPr>
          <w:p w14:paraId="00000038"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039" w14:textId="77777777" w:rsidR="00B96988" w:rsidRDefault="00B96988">
            <w:pPr>
              <w:rPr>
                <w:rFonts w:ascii="Poppins" w:eastAsia="Poppins" w:hAnsi="Poppins" w:cs="Poppins"/>
                <w:b/>
                <w:sz w:val="20"/>
                <w:szCs w:val="20"/>
              </w:rPr>
            </w:pPr>
          </w:p>
        </w:tc>
        <w:tc>
          <w:tcPr>
            <w:tcW w:w="3600" w:type="dxa"/>
            <w:shd w:val="clear" w:color="auto" w:fill="auto"/>
          </w:tcPr>
          <w:p w14:paraId="0000003B"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410" w:type="dxa"/>
            <w:gridSpan w:val="2"/>
            <w:shd w:val="clear" w:color="auto" w:fill="auto"/>
          </w:tcPr>
          <w:p w14:paraId="0000003C"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Acceptable</w:t>
            </w:r>
          </w:p>
        </w:tc>
      </w:tr>
      <w:tr w:rsidR="00B96988" w14:paraId="5B0573AA" w14:textId="77777777" w:rsidTr="00B865CB">
        <w:tc>
          <w:tcPr>
            <w:tcW w:w="2282" w:type="dxa"/>
            <w:shd w:val="clear" w:color="auto" w:fill="D9D9D9" w:themeFill="background1" w:themeFillShade="D9"/>
          </w:tcPr>
          <w:p w14:paraId="0000003E"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2. Course Grades</w:t>
            </w:r>
          </w:p>
          <w:p w14:paraId="0000003F" w14:textId="77777777" w:rsidR="00B96988" w:rsidRPr="00DD2F87" w:rsidRDefault="00B96988">
            <w:pPr>
              <w:rPr>
                <w:rFonts w:ascii="Poppins" w:eastAsia="Poppins" w:hAnsi="Poppins" w:cs="Poppins"/>
                <w:b/>
                <w:sz w:val="20"/>
                <w:szCs w:val="20"/>
              </w:rPr>
            </w:pPr>
          </w:p>
          <w:p w14:paraId="00000040"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Evidence:</w:t>
            </w:r>
          </w:p>
          <w:p w14:paraId="00000041"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-Program handbook</w:t>
            </w:r>
          </w:p>
          <w:p w14:paraId="00000042"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-Transcripts</w:t>
            </w:r>
          </w:p>
        </w:tc>
        <w:tc>
          <w:tcPr>
            <w:tcW w:w="3586" w:type="dxa"/>
            <w:gridSpan w:val="2"/>
            <w:shd w:val="clear" w:color="auto" w:fill="auto"/>
          </w:tcPr>
          <w:p w14:paraId="00000043"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Evidence suggests that some key courses are not required in policy, or </w:t>
            </w:r>
            <w:proofErr w:type="gramStart"/>
            <w:r>
              <w:rPr>
                <w:rFonts w:ascii="Poppins" w:eastAsia="Poppins" w:hAnsi="Poppins" w:cs="Poppins"/>
                <w:sz w:val="20"/>
                <w:szCs w:val="20"/>
              </w:rPr>
              <w:t>are reported to be required but</w:t>
            </w:r>
            <w:proofErr w:type="gramEnd"/>
            <w:r>
              <w:rPr>
                <w:rFonts w:ascii="Poppins" w:eastAsia="Poppins" w:hAnsi="Poppins" w:cs="Poppins"/>
                <w:sz w:val="20"/>
                <w:szCs w:val="20"/>
              </w:rPr>
              <w:t xml:space="preserve"> not taken by candidates, with substitutions or exceptions not clearly explained. </w:t>
            </w:r>
          </w:p>
        </w:tc>
        <w:tc>
          <w:tcPr>
            <w:tcW w:w="3600" w:type="dxa"/>
            <w:shd w:val="clear" w:color="auto" w:fill="auto"/>
          </w:tcPr>
          <w:p w14:paraId="00000045"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Evidence suggests that a few cited courses, although required in policy, are not taken by some candidates, with substitutions or exceptions not clearly explained. </w:t>
            </w:r>
          </w:p>
          <w:p w14:paraId="00000046" w14:textId="77777777" w:rsidR="00B96988" w:rsidRDefault="00B96988">
            <w:pPr>
              <w:rPr>
                <w:rFonts w:ascii="Poppins" w:eastAsia="Poppins" w:hAnsi="Poppins" w:cs="Poppins"/>
                <w:sz w:val="20"/>
                <w:szCs w:val="20"/>
              </w:rPr>
            </w:pPr>
          </w:p>
        </w:tc>
        <w:tc>
          <w:tcPr>
            <w:tcW w:w="4410" w:type="dxa"/>
            <w:gridSpan w:val="2"/>
            <w:shd w:val="clear" w:color="auto" w:fill="auto"/>
          </w:tcPr>
          <w:p w14:paraId="00000047"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Evidence indicates that cited courses are required, and </w:t>
            </w:r>
            <w:proofErr w:type="gramStart"/>
            <w:r>
              <w:rPr>
                <w:rFonts w:ascii="Poppins" w:eastAsia="Poppins" w:hAnsi="Poppins" w:cs="Poppins"/>
                <w:sz w:val="20"/>
                <w:szCs w:val="20"/>
              </w:rPr>
              <w:t>are taken</w:t>
            </w:r>
            <w:proofErr w:type="gramEnd"/>
            <w:r>
              <w:rPr>
                <w:rFonts w:ascii="Poppins" w:eastAsia="Poppins" w:hAnsi="Poppins" w:cs="Poppins"/>
                <w:sz w:val="20"/>
                <w:szCs w:val="20"/>
              </w:rPr>
              <w:t xml:space="preserve"> by all candidates with very few if any substitutions, and substitutions are clearly explained. </w:t>
            </w:r>
          </w:p>
        </w:tc>
      </w:tr>
      <w:tr w:rsidR="00B96988" w14:paraId="7B3316FF" w14:textId="77777777" w:rsidTr="00B865CB">
        <w:tc>
          <w:tcPr>
            <w:tcW w:w="2282" w:type="dxa"/>
            <w:shd w:val="clear" w:color="auto" w:fill="D9D9D9" w:themeFill="background1" w:themeFillShade="D9"/>
          </w:tcPr>
          <w:p w14:paraId="00000049" w14:textId="77777777" w:rsidR="00B96988" w:rsidRPr="00DD2F87" w:rsidRDefault="00B96988">
            <w:pPr>
              <w:rPr>
                <w:rFonts w:ascii="Poppins" w:eastAsia="Poppins" w:hAnsi="Poppins" w:cs="Poppins"/>
                <w:b/>
                <w:sz w:val="20"/>
                <w:szCs w:val="20"/>
              </w:rPr>
            </w:pPr>
          </w:p>
          <w:p w14:paraId="0000004A"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Evidence: </w:t>
            </w:r>
          </w:p>
          <w:p w14:paraId="0000004B"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-Table E (course summary)</w:t>
            </w:r>
          </w:p>
        </w:tc>
        <w:tc>
          <w:tcPr>
            <w:tcW w:w="3586" w:type="dxa"/>
            <w:gridSpan w:val="2"/>
            <w:shd w:val="clear" w:color="auto" w:fill="auto"/>
          </w:tcPr>
          <w:p w14:paraId="0000004C" w14:textId="77777777" w:rsidR="00B96988" w:rsidRDefault="004A3799">
            <w:pPr>
              <w:rPr>
                <w:rFonts w:ascii="Poppins" w:eastAsia="Poppins" w:hAnsi="Poppins" w:cs="Poppins"/>
                <w:sz w:val="20"/>
                <w:szCs w:val="20"/>
              </w:rPr>
            </w:pPr>
            <w:r>
              <w:rPr>
                <w:rFonts w:ascii="Poppins" w:eastAsia="Poppins" w:hAnsi="Poppins" w:cs="Poppins"/>
                <w:sz w:val="20"/>
                <w:szCs w:val="20"/>
              </w:rPr>
              <w:t>__ Insufficient information provided to determine a link between course content and NASP Domains.</w:t>
            </w:r>
          </w:p>
        </w:tc>
        <w:tc>
          <w:tcPr>
            <w:tcW w:w="3600" w:type="dxa"/>
            <w:shd w:val="clear" w:color="auto" w:fill="auto"/>
          </w:tcPr>
          <w:p w14:paraId="0000004E"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Sufficient information provided for most courses to show the link between course content and NASP Domains, but not at the level of the Acceptable response. </w:t>
            </w:r>
          </w:p>
          <w:p w14:paraId="0000004F" w14:textId="77777777" w:rsidR="00B96988" w:rsidRDefault="00B96988">
            <w:pPr>
              <w:rPr>
                <w:rFonts w:ascii="Poppins" w:eastAsia="Poppins" w:hAnsi="Poppins" w:cs="Poppins"/>
                <w:sz w:val="20"/>
                <w:szCs w:val="20"/>
              </w:rPr>
            </w:pPr>
          </w:p>
          <w:p w14:paraId="00000050" w14:textId="77777777" w:rsidR="00B96988" w:rsidRDefault="004A3799">
            <w:pPr>
              <w:rPr>
                <w:rFonts w:ascii="Poppins" w:eastAsia="Poppins" w:hAnsi="Poppins" w:cs="Poppins"/>
                <w:sz w:val="20"/>
                <w:szCs w:val="20"/>
              </w:rPr>
            </w:pPr>
            <w:r>
              <w:rPr>
                <w:rFonts w:ascii="Poppins" w:eastAsia="Poppins" w:hAnsi="Poppins" w:cs="Poppins"/>
                <w:sz w:val="20"/>
                <w:szCs w:val="20"/>
              </w:rPr>
              <w:t>Substitutions for courses provide limited link between course content and NASP Domains.</w:t>
            </w:r>
          </w:p>
        </w:tc>
        <w:tc>
          <w:tcPr>
            <w:tcW w:w="4410" w:type="dxa"/>
            <w:gridSpan w:val="2"/>
            <w:shd w:val="clear" w:color="auto" w:fill="auto"/>
          </w:tcPr>
          <w:p w14:paraId="00000051" w14:textId="77777777" w:rsidR="00B96988" w:rsidRDefault="004A3799">
            <w:pPr>
              <w:rPr>
                <w:rFonts w:ascii="Poppins" w:eastAsia="Poppins" w:hAnsi="Poppins" w:cs="Poppins"/>
                <w:sz w:val="20"/>
                <w:szCs w:val="20"/>
              </w:rPr>
            </w:pPr>
            <w:r>
              <w:rPr>
                <w:rFonts w:ascii="Poppins" w:eastAsia="Poppins" w:hAnsi="Poppins" w:cs="Poppins"/>
                <w:sz w:val="20"/>
                <w:szCs w:val="20"/>
              </w:rPr>
              <w:t>__ Sufficient information provided for all courses to show the link between course content and NASP Domains, with only one or two exceptions.</w:t>
            </w:r>
          </w:p>
          <w:p w14:paraId="00000052" w14:textId="77777777" w:rsidR="00B96988" w:rsidRDefault="00B96988">
            <w:pPr>
              <w:rPr>
                <w:rFonts w:ascii="Poppins" w:eastAsia="Poppins" w:hAnsi="Poppins" w:cs="Poppins"/>
                <w:sz w:val="20"/>
                <w:szCs w:val="20"/>
              </w:rPr>
            </w:pPr>
          </w:p>
          <w:p w14:paraId="00000053" w14:textId="77777777" w:rsidR="00B96988" w:rsidRDefault="004A3799">
            <w:pPr>
              <w:rPr>
                <w:rFonts w:ascii="Poppins" w:eastAsia="Poppins" w:hAnsi="Poppins" w:cs="Poppins"/>
                <w:sz w:val="20"/>
                <w:szCs w:val="20"/>
              </w:rPr>
            </w:pPr>
            <w:r>
              <w:rPr>
                <w:rFonts w:ascii="Poppins" w:eastAsia="Poppins" w:hAnsi="Poppins" w:cs="Poppins"/>
                <w:sz w:val="20"/>
                <w:szCs w:val="20"/>
              </w:rPr>
              <w:t>Substitutions for courses provide clear link between course content and NASP Domains.</w:t>
            </w:r>
          </w:p>
          <w:p w14:paraId="00000054" w14:textId="77777777" w:rsidR="00B96988" w:rsidRDefault="00B96988">
            <w:pPr>
              <w:rPr>
                <w:rFonts w:ascii="Poppins" w:eastAsia="Poppins" w:hAnsi="Poppins" w:cs="Poppins"/>
                <w:sz w:val="20"/>
                <w:szCs w:val="20"/>
              </w:rPr>
            </w:pPr>
          </w:p>
          <w:p w14:paraId="00000055" w14:textId="77777777" w:rsidR="00B96988" w:rsidRDefault="00B96988">
            <w:pPr>
              <w:rPr>
                <w:rFonts w:ascii="Poppins" w:eastAsia="Poppins" w:hAnsi="Poppins" w:cs="Poppins"/>
                <w:sz w:val="20"/>
                <w:szCs w:val="20"/>
              </w:rPr>
            </w:pPr>
          </w:p>
        </w:tc>
      </w:tr>
      <w:tr w:rsidR="00B96988" w14:paraId="72063775" w14:textId="77777777" w:rsidTr="00B865CB">
        <w:tc>
          <w:tcPr>
            <w:tcW w:w="2282" w:type="dxa"/>
            <w:shd w:val="clear" w:color="auto" w:fill="D9D9D9" w:themeFill="background1" w:themeFillShade="D9"/>
          </w:tcPr>
          <w:p w14:paraId="00000057" w14:textId="77777777" w:rsidR="00B96988" w:rsidRPr="00DD2F87" w:rsidRDefault="00B96988">
            <w:pPr>
              <w:rPr>
                <w:rFonts w:ascii="Poppins" w:eastAsia="Poppins" w:hAnsi="Poppins" w:cs="Poppins"/>
                <w:b/>
                <w:sz w:val="20"/>
                <w:szCs w:val="20"/>
              </w:rPr>
            </w:pPr>
          </w:p>
          <w:p w14:paraId="00000058"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Evidence:</w:t>
            </w:r>
          </w:p>
          <w:p w14:paraId="00000059"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-Assessment 2 grade table </w:t>
            </w:r>
          </w:p>
        </w:tc>
        <w:tc>
          <w:tcPr>
            <w:tcW w:w="3586" w:type="dxa"/>
            <w:gridSpan w:val="2"/>
            <w:shd w:val="clear" w:color="auto" w:fill="auto"/>
          </w:tcPr>
          <w:p w14:paraId="0000005A" w14:textId="77777777" w:rsidR="00B96988" w:rsidRDefault="004A3799">
            <w:pPr>
              <w:rPr>
                <w:rFonts w:ascii="Poppins" w:eastAsia="Poppins" w:hAnsi="Poppins" w:cs="Poppins"/>
                <w:sz w:val="20"/>
                <w:szCs w:val="20"/>
              </w:rPr>
            </w:pPr>
            <w:r>
              <w:rPr>
                <w:rFonts w:ascii="Poppins" w:eastAsia="Poppins" w:hAnsi="Poppins" w:cs="Poppins"/>
                <w:sz w:val="20"/>
                <w:szCs w:val="20"/>
              </w:rPr>
              <w:t>__ No grade data provided, or are for less than one full application, or significant data are missing (or not for each degree or location, if applicable).</w:t>
            </w:r>
          </w:p>
          <w:p w14:paraId="0000005B" w14:textId="77777777" w:rsidR="00B96988" w:rsidRDefault="00B96988">
            <w:pPr>
              <w:rPr>
                <w:rFonts w:ascii="Poppins" w:eastAsia="Poppins" w:hAnsi="Poppins" w:cs="Poppins"/>
                <w:sz w:val="20"/>
                <w:szCs w:val="20"/>
              </w:rPr>
            </w:pPr>
          </w:p>
          <w:p w14:paraId="0000005C" w14:textId="77777777" w:rsidR="00B96988" w:rsidRDefault="004A3799">
            <w:pPr>
              <w:rPr>
                <w:rFonts w:ascii="Poppins" w:eastAsia="Poppins" w:hAnsi="Poppins" w:cs="Poppins"/>
                <w:sz w:val="20"/>
                <w:szCs w:val="20"/>
              </w:rPr>
            </w:pPr>
            <w:r>
              <w:rPr>
                <w:rFonts w:ascii="Poppins" w:eastAsia="Poppins" w:hAnsi="Poppins" w:cs="Poppins"/>
                <w:sz w:val="20"/>
                <w:szCs w:val="20"/>
              </w:rPr>
              <w:t>No reason(s) for missing data are provided.</w:t>
            </w:r>
          </w:p>
        </w:tc>
        <w:tc>
          <w:tcPr>
            <w:tcW w:w="3600" w:type="dxa"/>
            <w:shd w:val="clear" w:color="auto" w:fill="auto"/>
          </w:tcPr>
          <w:p w14:paraId="0000005E" w14:textId="77777777" w:rsidR="00B96988" w:rsidRDefault="004A3799">
            <w:pPr>
              <w:rPr>
                <w:rFonts w:ascii="Poppins" w:eastAsia="Poppins" w:hAnsi="Poppins" w:cs="Poppins"/>
                <w:sz w:val="20"/>
                <w:szCs w:val="20"/>
              </w:rPr>
            </w:pPr>
            <w:r>
              <w:rPr>
                <w:rFonts w:ascii="Poppins" w:eastAsia="Poppins" w:hAnsi="Poppins" w:cs="Poppins"/>
                <w:sz w:val="20"/>
                <w:szCs w:val="20"/>
              </w:rPr>
              <w:t>__ Grade data and total N provided for only one full application, or some data are missing. (if applicable, for different degrees and/or locations).</w:t>
            </w:r>
          </w:p>
          <w:p w14:paraId="0000005F" w14:textId="77777777" w:rsidR="00B96988" w:rsidRDefault="00B96988">
            <w:pPr>
              <w:rPr>
                <w:rFonts w:ascii="Poppins" w:eastAsia="Poppins" w:hAnsi="Poppins" w:cs="Poppins"/>
                <w:sz w:val="20"/>
                <w:szCs w:val="20"/>
              </w:rPr>
            </w:pPr>
          </w:p>
          <w:p w14:paraId="00000060" w14:textId="77777777" w:rsidR="00B96988" w:rsidRDefault="004A3799">
            <w:pPr>
              <w:rPr>
                <w:rFonts w:ascii="Poppins" w:eastAsia="Poppins" w:hAnsi="Poppins" w:cs="Poppins"/>
                <w:sz w:val="20"/>
                <w:szCs w:val="20"/>
              </w:rPr>
            </w:pPr>
            <w:r>
              <w:rPr>
                <w:rFonts w:ascii="Poppins" w:eastAsia="Poppins" w:hAnsi="Poppins" w:cs="Poppins"/>
                <w:sz w:val="20"/>
                <w:szCs w:val="20"/>
              </w:rPr>
              <w:t>Reason(s) for missing data are not clearly explained.</w:t>
            </w:r>
          </w:p>
        </w:tc>
        <w:tc>
          <w:tcPr>
            <w:tcW w:w="4410" w:type="dxa"/>
            <w:gridSpan w:val="2"/>
            <w:shd w:val="clear" w:color="auto" w:fill="auto"/>
          </w:tcPr>
          <w:p w14:paraId="00000061" w14:textId="77777777" w:rsidR="00B96988" w:rsidRDefault="004A3799">
            <w:pPr>
              <w:rPr>
                <w:rFonts w:ascii="Poppins" w:eastAsia="Poppins" w:hAnsi="Poppins" w:cs="Poppins"/>
                <w:sz w:val="20"/>
                <w:szCs w:val="20"/>
              </w:rPr>
            </w:pPr>
            <w:r>
              <w:rPr>
                <w:rFonts w:ascii="Poppins" w:eastAsia="Poppins" w:hAnsi="Poppins" w:cs="Poppins"/>
                <w:sz w:val="20"/>
                <w:szCs w:val="20"/>
              </w:rPr>
              <w:t>__ Grade data and total N provided for two full applications, with little if any missing data (if applicable, for different degrees and/or locations).</w:t>
            </w:r>
          </w:p>
          <w:p w14:paraId="00000062" w14:textId="77777777" w:rsidR="00B96988" w:rsidRDefault="00B96988">
            <w:pPr>
              <w:rPr>
                <w:rFonts w:ascii="Poppins" w:eastAsia="Poppins" w:hAnsi="Poppins" w:cs="Poppins"/>
                <w:sz w:val="20"/>
                <w:szCs w:val="20"/>
              </w:rPr>
            </w:pPr>
          </w:p>
          <w:p w14:paraId="5D25F72A" w14:textId="77777777" w:rsidR="00B96988" w:rsidRDefault="004A3799">
            <w:pPr>
              <w:rPr>
                <w:rFonts w:ascii="Poppins" w:eastAsia="Poppins" w:hAnsi="Poppins" w:cs="Poppins"/>
                <w:sz w:val="20"/>
                <w:szCs w:val="20"/>
              </w:rPr>
            </w:pPr>
            <w:r>
              <w:rPr>
                <w:rFonts w:ascii="Poppins" w:eastAsia="Poppins" w:hAnsi="Poppins" w:cs="Poppins"/>
                <w:sz w:val="20"/>
                <w:szCs w:val="20"/>
              </w:rPr>
              <w:t>Reason(s) for missing data are clearly explained.</w:t>
            </w:r>
          </w:p>
          <w:p w14:paraId="3EDD4C07" w14:textId="77777777" w:rsidR="00B865CB" w:rsidRDefault="00B865CB">
            <w:pPr>
              <w:rPr>
                <w:rFonts w:ascii="Poppins" w:eastAsia="Poppins" w:hAnsi="Poppins" w:cs="Poppins"/>
                <w:sz w:val="20"/>
                <w:szCs w:val="20"/>
              </w:rPr>
            </w:pPr>
          </w:p>
          <w:p w14:paraId="00000063" w14:textId="1487F561" w:rsidR="00B865CB" w:rsidRDefault="00B865CB">
            <w:pPr>
              <w:rPr>
                <w:rFonts w:ascii="Poppins" w:eastAsia="Poppins" w:hAnsi="Poppins" w:cs="Poppins"/>
                <w:sz w:val="20"/>
                <w:szCs w:val="20"/>
              </w:rPr>
            </w:pPr>
          </w:p>
        </w:tc>
      </w:tr>
      <w:tr w:rsidR="00B96988" w14:paraId="738A8966" w14:textId="77777777" w:rsidTr="00B865CB">
        <w:tc>
          <w:tcPr>
            <w:tcW w:w="2282" w:type="dxa"/>
            <w:shd w:val="clear" w:color="auto" w:fill="D9D9D9" w:themeFill="background1" w:themeFillShade="D9"/>
          </w:tcPr>
          <w:p w14:paraId="00000065"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-Evidence:</w:t>
            </w:r>
          </w:p>
          <w:p w14:paraId="00000066"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-Assessment 2 grade table and discussion of results</w:t>
            </w:r>
          </w:p>
          <w:p w14:paraId="00000067"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-Program handbook or other documentation of grading system.</w:t>
            </w:r>
          </w:p>
        </w:tc>
        <w:tc>
          <w:tcPr>
            <w:tcW w:w="3586" w:type="dxa"/>
            <w:gridSpan w:val="2"/>
            <w:shd w:val="clear" w:color="auto" w:fill="auto"/>
          </w:tcPr>
          <w:p w14:paraId="00000068" w14:textId="77777777" w:rsidR="00B96988" w:rsidRDefault="004A3799">
            <w:pPr>
              <w:rPr>
                <w:rFonts w:ascii="Poppins" w:eastAsia="Poppins" w:hAnsi="Poppins" w:cs="Poppins"/>
                <w:sz w:val="20"/>
                <w:szCs w:val="20"/>
              </w:rPr>
            </w:pPr>
            <w:r>
              <w:rPr>
                <w:rFonts w:ascii="Poppins" w:eastAsia="Poppins" w:hAnsi="Poppins" w:cs="Poppins"/>
                <w:sz w:val="20"/>
                <w:szCs w:val="20"/>
              </w:rPr>
              <w:t>__ No university grading system or pass score cited.</w:t>
            </w:r>
          </w:p>
          <w:p w14:paraId="00000069" w14:textId="77777777" w:rsidR="00B96988" w:rsidRDefault="00B96988">
            <w:pPr>
              <w:rPr>
                <w:rFonts w:ascii="Poppins" w:eastAsia="Poppins" w:hAnsi="Poppins" w:cs="Poppins"/>
                <w:sz w:val="20"/>
                <w:szCs w:val="20"/>
              </w:rPr>
            </w:pPr>
          </w:p>
        </w:tc>
        <w:tc>
          <w:tcPr>
            <w:tcW w:w="3600" w:type="dxa"/>
            <w:shd w:val="clear" w:color="auto" w:fill="auto"/>
          </w:tcPr>
          <w:p w14:paraId="0000006B" w14:textId="77777777" w:rsidR="00B96988" w:rsidRDefault="004A3799">
            <w:pPr>
              <w:rPr>
                <w:rFonts w:ascii="Poppins" w:eastAsia="Poppins" w:hAnsi="Poppins" w:cs="Poppins"/>
                <w:sz w:val="20"/>
                <w:szCs w:val="20"/>
              </w:rPr>
            </w:pPr>
            <w:r>
              <w:rPr>
                <w:rFonts w:ascii="Poppins" w:eastAsia="Poppins" w:hAnsi="Poppins" w:cs="Poppins"/>
                <w:sz w:val="20"/>
                <w:szCs w:val="20"/>
              </w:rPr>
              <w:t>__ University grading system and minimum individual pass grade for program and/or university may be discussed but one or the other is unclear.</w:t>
            </w:r>
          </w:p>
        </w:tc>
        <w:tc>
          <w:tcPr>
            <w:tcW w:w="4410" w:type="dxa"/>
            <w:gridSpan w:val="2"/>
            <w:shd w:val="clear" w:color="auto" w:fill="auto"/>
          </w:tcPr>
          <w:p w14:paraId="0000006C" w14:textId="77777777" w:rsidR="00B96988" w:rsidRDefault="004A3799">
            <w:pPr>
              <w:rPr>
                <w:rFonts w:ascii="Poppins" w:eastAsia="Poppins" w:hAnsi="Poppins" w:cs="Poppins"/>
                <w:sz w:val="20"/>
                <w:szCs w:val="20"/>
              </w:rPr>
            </w:pPr>
            <w:r>
              <w:rPr>
                <w:rFonts w:ascii="Poppins" w:eastAsia="Poppins" w:hAnsi="Poppins" w:cs="Poppins"/>
                <w:sz w:val="20"/>
                <w:szCs w:val="20"/>
              </w:rPr>
              <w:t>__ University grading system, and minimum individual pass grade for program and/or university are provided and are clear.</w:t>
            </w:r>
          </w:p>
        </w:tc>
      </w:tr>
      <w:tr w:rsidR="00B96988" w14:paraId="24C5FEAD" w14:textId="77777777" w:rsidTr="00B865CB">
        <w:tc>
          <w:tcPr>
            <w:tcW w:w="2282" w:type="dxa"/>
            <w:shd w:val="clear" w:color="auto" w:fill="D9D9D9" w:themeFill="background1" w:themeFillShade="D9"/>
          </w:tcPr>
          <w:p w14:paraId="0000006E"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Evidence: </w:t>
            </w:r>
          </w:p>
          <w:p w14:paraId="0000006F"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-Assessment 2 grade table and discussion of results</w:t>
            </w:r>
          </w:p>
        </w:tc>
        <w:tc>
          <w:tcPr>
            <w:tcW w:w="3586" w:type="dxa"/>
            <w:gridSpan w:val="2"/>
            <w:shd w:val="clear" w:color="auto" w:fill="auto"/>
          </w:tcPr>
          <w:p w14:paraId="00000070" w14:textId="77777777" w:rsidR="00B96988" w:rsidRDefault="004A3799">
            <w:pPr>
              <w:rPr>
                <w:rFonts w:ascii="Poppins" w:eastAsia="Poppins" w:hAnsi="Poppins" w:cs="Poppins"/>
                <w:sz w:val="20"/>
                <w:szCs w:val="20"/>
              </w:rPr>
            </w:pPr>
            <w:r>
              <w:rPr>
                <w:rFonts w:ascii="Poppins" w:eastAsia="Poppins" w:hAnsi="Poppins" w:cs="Poppins"/>
                <w:sz w:val="20"/>
                <w:szCs w:val="20"/>
              </w:rPr>
              <w:t>__ Data are poorly summarized, noticeably incomplete, or confusing.</w:t>
            </w:r>
          </w:p>
        </w:tc>
        <w:tc>
          <w:tcPr>
            <w:tcW w:w="3600" w:type="dxa"/>
            <w:shd w:val="clear" w:color="auto" w:fill="auto"/>
          </w:tcPr>
          <w:p w14:paraId="00000072" w14:textId="77777777" w:rsidR="00B96988" w:rsidRDefault="004A3799">
            <w:pPr>
              <w:rPr>
                <w:rFonts w:ascii="Poppins" w:eastAsia="Poppins" w:hAnsi="Poppins" w:cs="Poppins"/>
                <w:sz w:val="20"/>
                <w:szCs w:val="20"/>
              </w:rPr>
            </w:pPr>
            <w:r>
              <w:rPr>
                <w:rFonts w:ascii="Poppins" w:eastAsia="Poppins" w:hAnsi="Poppins" w:cs="Poppins"/>
                <w:sz w:val="20"/>
                <w:szCs w:val="20"/>
              </w:rPr>
              <w:t>__ Data for each application are only in the form of means or other form that does not distinguish the number and/or percent of candidates that meet or surpass expectations.</w:t>
            </w:r>
          </w:p>
        </w:tc>
        <w:tc>
          <w:tcPr>
            <w:tcW w:w="4410" w:type="dxa"/>
            <w:gridSpan w:val="2"/>
            <w:shd w:val="clear" w:color="auto" w:fill="auto"/>
          </w:tcPr>
          <w:p w14:paraId="00000073"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for each application are in the form of frequencies or other mode that clearly distinguishes the number and/or percent of candidates that meet or surpass program expectations. </w:t>
            </w:r>
          </w:p>
        </w:tc>
      </w:tr>
      <w:tr w:rsidR="00B96988" w14:paraId="5AC7E69F" w14:textId="77777777" w:rsidTr="00B865CB">
        <w:tc>
          <w:tcPr>
            <w:tcW w:w="2282" w:type="dxa"/>
            <w:shd w:val="clear" w:color="auto" w:fill="D9D9D9" w:themeFill="background1" w:themeFillShade="D9"/>
          </w:tcPr>
          <w:p w14:paraId="00000075" w14:textId="77777777" w:rsidR="00B96988" w:rsidRPr="00DD2F87" w:rsidRDefault="00B96988">
            <w:pPr>
              <w:rPr>
                <w:rFonts w:ascii="Poppins" w:eastAsia="Poppins" w:hAnsi="Poppins" w:cs="Poppins"/>
                <w:b/>
                <w:sz w:val="20"/>
                <w:szCs w:val="20"/>
              </w:rPr>
            </w:pPr>
          </w:p>
          <w:p w14:paraId="00000076"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Evidence: </w:t>
            </w:r>
          </w:p>
          <w:p w14:paraId="00000077"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-Assessment 2 grade table, Table E, and discussion of results</w:t>
            </w:r>
          </w:p>
        </w:tc>
        <w:tc>
          <w:tcPr>
            <w:tcW w:w="3586" w:type="dxa"/>
            <w:gridSpan w:val="2"/>
            <w:shd w:val="clear" w:color="auto" w:fill="auto"/>
          </w:tcPr>
          <w:p w14:paraId="00000078" w14:textId="77777777" w:rsidR="00B96988" w:rsidRDefault="004A3799">
            <w:pPr>
              <w:rPr>
                <w:rFonts w:ascii="Poppins" w:eastAsia="Poppins" w:hAnsi="Poppins" w:cs="Poppins"/>
                <w:sz w:val="20"/>
                <w:szCs w:val="20"/>
              </w:rPr>
            </w:pPr>
            <w:r>
              <w:rPr>
                <w:rFonts w:ascii="Poppins" w:eastAsia="Poppins" w:hAnsi="Poppins" w:cs="Poppins"/>
                <w:sz w:val="20"/>
                <w:szCs w:val="20"/>
              </w:rPr>
              <w:t>__ Program has not linked grade data from three required courses to each relevant NASP Domain, or links are unclear or not appropriate.</w:t>
            </w:r>
          </w:p>
        </w:tc>
        <w:tc>
          <w:tcPr>
            <w:tcW w:w="3600" w:type="dxa"/>
            <w:shd w:val="clear" w:color="auto" w:fill="auto"/>
          </w:tcPr>
          <w:p w14:paraId="0000007A" w14:textId="77777777" w:rsidR="00B96988" w:rsidRDefault="004A3799">
            <w:pPr>
              <w:rPr>
                <w:rFonts w:ascii="Poppins" w:eastAsia="Poppins" w:hAnsi="Poppins" w:cs="Poppins"/>
                <w:sz w:val="20"/>
                <w:szCs w:val="20"/>
              </w:rPr>
            </w:pPr>
            <w:r>
              <w:rPr>
                <w:rFonts w:ascii="Poppins" w:eastAsia="Poppins" w:hAnsi="Poppins" w:cs="Poppins"/>
                <w:sz w:val="20"/>
                <w:szCs w:val="20"/>
              </w:rPr>
              <w:t>___Program has attempted to link grade data from three required courses to each NASP Domain, with most, but not all, links clear and appropriate.</w:t>
            </w:r>
          </w:p>
        </w:tc>
        <w:tc>
          <w:tcPr>
            <w:tcW w:w="4410" w:type="dxa"/>
            <w:gridSpan w:val="2"/>
            <w:shd w:val="clear" w:color="auto" w:fill="auto"/>
          </w:tcPr>
          <w:p w14:paraId="0000007B"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clearly linked grade data from three required courses to each NASP Domain.</w:t>
            </w:r>
          </w:p>
        </w:tc>
      </w:tr>
      <w:tr w:rsidR="00B96988" w14:paraId="41E74F4F" w14:textId="77777777" w:rsidTr="00B865CB">
        <w:tc>
          <w:tcPr>
            <w:tcW w:w="2282" w:type="dxa"/>
            <w:shd w:val="clear" w:color="auto" w:fill="D9D9D9" w:themeFill="background1" w:themeFillShade="D9"/>
          </w:tcPr>
          <w:p w14:paraId="0000007D" w14:textId="77777777" w:rsidR="00B96988" w:rsidRPr="00DD2F87" w:rsidRDefault="00B96988">
            <w:pPr>
              <w:rPr>
                <w:rFonts w:ascii="Poppins" w:eastAsia="Poppins" w:hAnsi="Poppins" w:cs="Poppins"/>
                <w:b/>
                <w:sz w:val="20"/>
                <w:szCs w:val="20"/>
              </w:rPr>
            </w:pPr>
          </w:p>
          <w:p w14:paraId="0000007E"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Evidence:</w:t>
            </w:r>
          </w:p>
          <w:p w14:paraId="0000007F"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-Table E (course summary)</w:t>
            </w:r>
          </w:p>
          <w:p w14:paraId="00000080"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-Assessment 2 grade table</w:t>
            </w:r>
          </w:p>
        </w:tc>
        <w:tc>
          <w:tcPr>
            <w:tcW w:w="3586" w:type="dxa"/>
            <w:gridSpan w:val="2"/>
            <w:shd w:val="clear" w:color="auto" w:fill="auto"/>
          </w:tcPr>
          <w:p w14:paraId="00000081"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It is mostly unclear if the content/knowledge base portion of all NASP Domains are covered, or it is apparent that more than two are not covered. </w:t>
            </w:r>
          </w:p>
        </w:tc>
        <w:tc>
          <w:tcPr>
            <w:tcW w:w="3600" w:type="dxa"/>
            <w:shd w:val="clear" w:color="auto" w:fill="auto"/>
          </w:tcPr>
          <w:p w14:paraId="00000083" w14:textId="77777777" w:rsidR="00B96988" w:rsidRDefault="004A3799">
            <w:pPr>
              <w:rPr>
                <w:rFonts w:ascii="Poppins" w:eastAsia="Poppins" w:hAnsi="Poppins" w:cs="Poppins"/>
                <w:sz w:val="20"/>
                <w:szCs w:val="20"/>
              </w:rPr>
            </w:pPr>
            <w:r>
              <w:rPr>
                <w:rFonts w:ascii="Poppins" w:eastAsia="Poppins" w:hAnsi="Poppins" w:cs="Poppins"/>
                <w:sz w:val="20"/>
                <w:szCs w:val="20"/>
              </w:rPr>
              <w:t>__ The content/knowledge base portion of all but one or two NASP Domains are reflected in course/grades.</w:t>
            </w:r>
          </w:p>
          <w:p w14:paraId="00000084" w14:textId="77777777" w:rsidR="00B96988" w:rsidRDefault="00B96988">
            <w:pPr>
              <w:rPr>
                <w:rFonts w:ascii="Poppins" w:eastAsia="Poppins" w:hAnsi="Poppins" w:cs="Poppins"/>
                <w:sz w:val="20"/>
                <w:szCs w:val="20"/>
              </w:rPr>
            </w:pPr>
          </w:p>
        </w:tc>
        <w:tc>
          <w:tcPr>
            <w:tcW w:w="4410" w:type="dxa"/>
            <w:gridSpan w:val="2"/>
            <w:shd w:val="clear" w:color="auto" w:fill="auto"/>
          </w:tcPr>
          <w:p w14:paraId="00000085" w14:textId="77777777" w:rsidR="00B96988" w:rsidRDefault="004A3799">
            <w:pPr>
              <w:rPr>
                <w:rFonts w:ascii="Poppins" w:eastAsia="Poppins" w:hAnsi="Poppins" w:cs="Poppins"/>
                <w:sz w:val="20"/>
                <w:szCs w:val="20"/>
              </w:rPr>
            </w:pPr>
            <w:r>
              <w:rPr>
                <w:rFonts w:ascii="Poppins" w:eastAsia="Poppins" w:hAnsi="Poppins" w:cs="Poppins"/>
                <w:sz w:val="20"/>
                <w:szCs w:val="20"/>
              </w:rPr>
              <w:t>__ The content/knowledge base portion of all NASP Domains are reflected in courses/grades.</w:t>
            </w:r>
          </w:p>
        </w:tc>
      </w:tr>
      <w:tr w:rsidR="00B96988" w14:paraId="61DA529A" w14:textId="77777777">
        <w:tc>
          <w:tcPr>
            <w:tcW w:w="13878" w:type="dxa"/>
            <w:gridSpan w:val="6"/>
            <w:shd w:val="clear" w:color="auto" w:fill="auto"/>
          </w:tcPr>
          <w:p w14:paraId="00000087" w14:textId="723102F9" w:rsidR="00B96988" w:rsidRDefault="004A3799">
            <w:pPr>
              <w:rPr>
                <w:rFonts w:ascii="Poppins" w:eastAsia="Poppins" w:hAnsi="Poppins" w:cs="Poppins"/>
                <w:b/>
                <w:sz w:val="22"/>
                <w:szCs w:val="22"/>
              </w:rPr>
            </w:pPr>
            <w:r>
              <w:rPr>
                <w:rFonts w:ascii="Poppins" w:eastAsia="Poppins" w:hAnsi="Poppins" w:cs="Poppins"/>
                <w:b/>
                <w:sz w:val="22"/>
                <w:szCs w:val="22"/>
              </w:rPr>
              <w:t xml:space="preserve">Comment regarding the adequacy of </w:t>
            </w:r>
            <w:r w:rsidR="00B865CB">
              <w:rPr>
                <w:rFonts w:ascii="Poppins" w:eastAsia="Poppins" w:hAnsi="Poppins" w:cs="Poppins"/>
                <w:b/>
                <w:sz w:val="22"/>
                <w:szCs w:val="22"/>
              </w:rPr>
              <w:t>A</w:t>
            </w:r>
            <w:r>
              <w:rPr>
                <w:rFonts w:ascii="Poppins" w:eastAsia="Poppins" w:hAnsi="Poppins" w:cs="Poppins"/>
                <w:b/>
                <w:sz w:val="22"/>
                <w:szCs w:val="22"/>
              </w:rPr>
              <w:t xml:space="preserve">ssessments 2 in determining the percent of candidates who attain </w:t>
            </w:r>
            <w:r>
              <w:rPr>
                <w:rFonts w:ascii="Poppins" w:eastAsia="Poppins" w:hAnsi="Poppins" w:cs="Poppins"/>
                <w:b/>
                <w:i/>
                <w:sz w:val="22"/>
                <w:szCs w:val="22"/>
              </w:rPr>
              <w:t>knowledge</w:t>
            </w:r>
            <w:r>
              <w:rPr>
                <w:rFonts w:ascii="Poppins" w:eastAsia="Poppins" w:hAnsi="Poppins" w:cs="Poppins"/>
                <w:b/>
                <w:sz w:val="22"/>
                <w:szCs w:val="22"/>
              </w:rPr>
              <w:t xml:space="preserve"> consistent with NASP Domains. Explain any ratings of less than “Acceptable” and make recommendations for improvement, as necessary:</w:t>
            </w:r>
          </w:p>
          <w:p w14:paraId="00000088" w14:textId="77777777" w:rsidR="00B96988" w:rsidRDefault="00B96988">
            <w:pPr>
              <w:rPr>
                <w:rFonts w:ascii="Poppins" w:eastAsia="Poppins" w:hAnsi="Poppins" w:cs="Poppins"/>
                <w:sz w:val="20"/>
                <w:szCs w:val="20"/>
              </w:rPr>
            </w:pPr>
          </w:p>
          <w:p w14:paraId="00000089" w14:textId="5D4BF767" w:rsidR="00B96988" w:rsidRDefault="00B96988">
            <w:pPr>
              <w:rPr>
                <w:rFonts w:ascii="Poppins" w:eastAsia="Poppins" w:hAnsi="Poppins" w:cs="Poppins"/>
                <w:sz w:val="20"/>
                <w:szCs w:val="20"/>
              </w:rPr>
            </w:pPr>
          </w:p>
          <w:p w14:paraId="465F0874" w14:textId="77777777" w:rsidR="00B865CB" w:rsidRDefault="00B865CB">
            <w:pPr>
              <w:rPr>
                <w:rFonts w:ascii="Poppins" w:eastAsia="Poppins" w:hAnsi="Poppins" w:cs="Poppins"/>
                <w:sz w:val="20"/>
                <w:szCs w:val="20"/>
              </w:rPr>
            </w:pPr>
          </w:p>
          <w:p w14:paraId="380A059F" w14:textId="77777777" w:rsidR="00B96988" w:rsidRDefault="00B96988">
            <w:pPr>
              <w:rPr>
                <w:rFonts w:ascii="Poppins" w:eastAsia="Poppins" w:hAnsi="Poppins" w:cs="Poppins"/>
                <w:sz w:val="20"/>
                <w:szCs w:val="20"/>
              </w:rPr>
            </w:pPr>
          </w:p>
          <w:p w14:paraId="0000008A" w14:textId="28755351" w:rsidR="00CE15A0" w:rsidRDefault="00CE15A0">
            <w:pPr>
              <w:rPr>
                <w:rFonts w:ascii="Poppins" w:eastAsia="Poppins" w:hAnsi="Poppins" w:cs="Poppins"/>
                <w:sz w:val="20"/>
                <w:szCs w:val="20"/>
              </w:rPr>
            </w:pPr>
          </w:p>
        </w:tc>
      </w:tr>
      <w:tr w:rsidR="00DD2F87" w14:paraId="5C99B4A4" w14:textId="77777777">
        <w:tc>
          <w:tcPr>
            <w:tcW w:w="13878" w:type="dxa"/>
            <w:gridSpan w:val="6"/>
            <w:shd w:val="clear" w:color="auto" w:fill="auto"/>
          </w:tcPr>
          <w:p w14:paraId="5FBC79CE" w14:textId="77777777" w:rsidR="00DD2F87" w:rsidRDefault="00DD2F87">
            <w:pPr>
              <w:rPr>
                <w:rFonts w:ascii="Poppins" w:eastAsia="Poppins" w:hAnsi="Poppins" w:cs="Poppins"/>
                <w:b/>
                <w:sz w:val="22"/>
                <w:szCs w:val="22"/>
              </w:rPr>
            </w:pPr>
          </w:p>
        </w:tc>
      </w:tr>
      <w:tr w:rsidR="00B96988" w14:paraId="0F9FD409" w14:textId="77777777" w:rsidTr="00DD2F87">
        <w:tc>
          <w:tcPr>
            <w:tcW w:w="2448" w:type="dxa"/>
            <w:gridSpan w:val="2"/>
            <w:shd w:val="clear" w:color="auto" w:fill="D9D9D9" w:themeFill="background1" w:themeFillShade="D9"/>
          </w:tcPr>
          <w:p w14:paraId="00000090"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Assessment</w:t>
            </w:r>
          </w:p>
          <w:p w14:paraId="00000091"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93"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094" w14:textId="77777777" w:rsidR="00B96988" w:rsidRDefault="00B96988">
            <w:pPr>
              <w:rPr>
                <w:rFonts w:ascii="Poppins" w:eastAsia="Poppins" w:hAnsi="Poppins" w:cs="Poppins"/>
                <w:b/>
                <w:sz w:val="20"/>
                <w:szCs w:val="20"/>
              </w:rPr>
            </w:pPr>
          </w:p>
        </w:tc>
        <w:tc>
          <w:tcPr>
            <w:tcW w:w="3870" w:type="dxa"/>
            <w:gridSpan w:val="2"/>
            <w:shd w:val="clear" w:color="auto" w:fill="auto"/>
          </w:tcPr>
          <w:p w14:paraId="00000095"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140" w:type="dxa"/>
            <w:shd w:val="clear" w:color="auto" w:fill="auto"/>
          </w:tcPr>
          <w:p w14:paraId="00000097" w14:textId="77777777" w:rsidR="00B96988" w:rsidRDefault="004A3799">
            <w:pPr>
              <w:tabs>
                <w:tab w:val="left" w:pos="560"/>
                <w:tab w:val="center" w:pos="1962"/>
              </w:tabs>
              <w:rPr>
                <w:rFonts w:ascii="Poppins" w:eastAsia="Poppins" w:hAnsi="Poppins" w:cs="Poppins"/>
                <w:b/>
                <w:sz w:val="20"/>
                <w:szCs w:val="20"/>
              </w:rPr>
            </w:pPr>
            <w:r>
              <w:rPr>
                <w:rFonts w:ascii="Poppins" w:eastAsia="Poppins" w:hAnsi="Poppins" w:cs="Poppins"/>
                <w:b/>
                <w:sz w:val="20"/>
                <w:szCs w:val="20"/>
              </w:rPr>
              <w:tab/>
            </w:r>
            <w:r>
              <w:rPr>
                <w:rFonts w:ascii="Poppins" w:eastAsia="Poppins" w:hAnsi="Poppins" w:cs="Poppins"/>
                <w:b/>
                <w:sz w:val="20"/>
                <w:szCs w:val="20"/>
              </w:rPr>
              <w:tab/>
              <w:t>Acceptable</w:t>
            </w:r>
          </w:p>
        </w:tc>
      </w:tr>
      <w:tr w:rsidR="00B96988" w14:paraId="01961AF1" w14:textId="77777777" w:rsidTr="00DD2F87">
        <w:tc>
          <w:tcPr>
            <w:tcW w:w="2448" w:type="dxa"/>
            <w:gridSpan w:val="2"/>
            <w:shd w:val="clear" w:color="auto" w:fill="D9D9D9" w:themeFill="background1" w:themeFillShade="D9"/>
          </w:tcPr>
          <w:p w14:paraId="00000098" w14:textId="77777777" w:rsidR="00B96988" w:rsidRPr="00DD2F87" w:rsidRDefault="004A3799">
            <w:pPr>
              <w:rPr>
                <w:rFonts w:ascii="Poppins" w:eastAsia="Poppins" w:hAnsi="Poppins" w:cs="Poppins"/>
                <w:b/>
                <w:sz w:val="20"/>
                <w:szCs w:val="20"/>
              </w:rPr>
            </w:pPr>
            <w:r w:rsidRPr="00DD2F87">
              <w:rPr>
                <w:rFonts w:ascii="Poppins" w:eastAsia="Poppins" w:hAnsi="Poppins" w:cs="Poppins"/>
                <w:b/>
                <w:sz w:val="20"/>
                <w:szCs w:val="20"/>
              </w:rPr>
              <w:t xml:space="preserve">3. </w:t>
            </w:r>
            <w:proofErr w:type="spellStart"/>
            <w:r w:rsidRPr="00DD2F87">
              <w:rPr>
                <w:rFonts w:ascii="Poppins" w:eastAsia="Poppins" w:hAnsi="Poppins" w:cs="Poppins"/>
                <w:b/>
                <w:sz w:val="20"/>
                <w:szCs w:val="20"/>
              </w:rPr>
              <w:t>Practica</w:t>
            </w:r>
            <w:proofErr w:type="spellEnd"/>
            <w:r w:rsidRPr="00DD2F87">
              <w:rPr>
                <w:rFonts w:ascii="Poppins" w:eastAsia="Poppins" w:hAnsi="Poppins" w:cs="Poppins"/>
                <w:b/>
                <w:sz w:val="20"/>
                <w:szCs w:val="20"/>
              </w:rPr>
              <w:t xml:space="preserve"> Performance Assessment</w:t>
            </w:r>
          </w:p>
          <w:p w14:paraId="00000099"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9B"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does not appear to be required. </w:t>
            </w:r>
          </w:p>
        </w:tc>
        <w:tc>
          <w:tcPr>
            <w:tcW w:w="3870" w:type="dxa"/>
            <w:gridSpan w:val="2"/>
            <w:shd w:val="clear" w:color="auto" w:fill="auto"/>
          </w:tcPr>
          <w:p w14:paraId="0000009C"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appears to be completed for most or all candidates, but it is unclear if it is required. </w:t>
            </w:r>
          </w:p>
        </w:tc>
        <w:tc>
          <w:tcPr>
            <w:tcW w:w="4140" w:type="dxa"/>
            <w:shd w:val="clear" w:color="auto" w:fill="auto"/>
          </w:tcPr>
          <w:p w14:paraId="0000009E"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is required by policy.</w:t>
            </w:r>
          </w:p>
        </w:tc>
      </w:tr>
      <w:tr w:rsidR="00B96988" w14:paraId="76942F78" w14:textId="77777777" w:rsidTr="00DD2F87">
        <w:tc>
          <w:tcPr>
            <w:tcW w:w="2448" w:type="dxa"/>
            <w:gridSpan w:val="2"/>
            <w:shd w:val="clear" w:color="auto" w:fill="D9D9D9" w:themeFill="background1" w:themeFillShade="D9"/>
          </w:tcPr>
          <w:p w14:paraId="0000009F"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A1"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demonstrates breadth in only one of the following key skill areas: (a)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w:t>
            </w:r>
          </w:p>
        </w:tc>
        <w:tc>
          <w:tcPr>
            <w:tcW w:w="3870" w:type="dxa"/>
            <w:gridSpan w:val="2"/>
            <w:shd w:val="clear" w:color="auto" w:fill="auto"/>
          </w:tcPr>
          <w:p w14:paraId="000000A2"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demonstrates breadth in two of the following key skill areas: (a)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w:t>
            </w:r>
          </w:p>
        </w:tc>
        <w:tc>
          <w:tcPr>
            <w:tcW w:w="4140" w:type="dxa"/>
            <w:shd w:val="clear" w:color="auto" w:fill="auto"/>
          </w:tcPr>
          <w:p w14:paraId="000000A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demonstrates breadth in all of the following key skill areas, at a minimum:</w:t>
            </w:r>
          </w:p>
          <w:p w14:paraId="000000A5" w14:textId="77777777" w:rsidR="00B96988" w:rsidRDefault="004A3799">
            <w:pPr>
              <w:rPr>
                <w:rFonts w:ascii="Poppins" w:eastAsia="Poppins" w:hAnsi="Poppins" w:cs="Poppins"/>
                <w:sz w:val="20"/>
                <w:szCs w:val="20"/>
              </w:rPr>
            </w:pPr>
            <w:r>
              <w:rPr>
                <w:rFonts w:ascii="Poppins" w:eastAsia="Poppins" w:hAnsi="Poppins" w:cs="Poppins"/>
                <w:sz w:val="20"/>
                <w:szCs w:val="20"/>
              </w:rPr>
              <w:t>(a) data-based decision making, including psychoeducational assessment with recommendations; (b) the design, implementation, and evaluation of services that support cognitive and academic skills; and (c) the design, implementation, and evaluation of services that support socialization, behavioral and mental health, and emotional well-being (e.g., counseling, behavior analysis and intervention, social–emotional learning).</w:t>
            </w:r>
          </w:p>
        </w:tc>
      </w:tr>
      <w:tr w:rsidR="00B96988" w14:paraId="1D286E86" w14:textId="77777777" w:rsidTr="00DD2F87">
        <w:tc>
          <w:tcPr>
            <w:tcW w:w="2448" w:type="dxa"/>
            <w:gridSpan w:val="2"/>
            <w:shd w:val="clear" w:color="auto" w:fill="D9D9D9" w:themeFill="background1" w:themeFillShade="D9"/>
          </w:tcPr>
          <w:p w14:paraId="000000AC"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AE" w14:textId="77777777" w:rsidR="00B96988" w:rsidRDefault="004A3799">
            <w:pPr>
              <w:rPr>
                <w:rFonts w:ascii="Poppins" w:eastAsia="Poppins" w:hAnsi="Poppins" w:cs="Poppins"/>
                <w:sz w:val="20"/>
                <w:szCs w:val="20"/>
              </w:rPr>
            </w:pPr>
            <w:r>
              <w:rPr>
                <w:rFonts w:ascii="Poppins" w:eastAsia="Poppins" w:hAnsi="Poppins" w:cs="Poppins"/>
                <w:sz w:val="20"/>
                <w:szCs w:val="20"/>
              </w:rPr>
              <w:t>__</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lacks sufficient depth for this level of preparation.</w:t>
            </w:r>
          </w:p>
        </w:tc>
        <w:tc>
          <w:tcPr>
            <w:tcW w:w="3870" w:type="dxa"/>
            <w:gridSpan w:val="2"/>
            <w:shd w:val="clear" w:color="auto" w:fill="auto"/>
          </w:tcPr>
          <w:p w14:paraId="000000AF" w14:textId="77777777" w:rsidR="00B96988" w:rsidRDefault="004A3799">
            <w:pPr>
              <w:rPr>
                <w:rFonts w:ascii="Poppins" w:eastAsia="Poppins" w:hAnsi="Poppins" w:cs="Poppins"/>
                <w:sz w:val="20"/>
                <w:szCs w:val="20"/>
              </w:rPr>
            </w:pPr>
            <w:r>
              <w:rPr>
                <w:rFonts w:ascii="Poppins" w:eastAsia="Poppins" w:hAnsi="Poppins" w:cs="Poppins"/>
                <w:sz w:val="20"/>
                <w:szCs w:val="20"/>
              </w:rPr>
              <w:t>__</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demonstrates limited depth in some or all key skill areas for this level of preparation.</w:t>
            </w:r>
          </w:p>
        </w:tc>
        <w:tc>
          <w:tcPr>
            <w:tcW w:w="4140" w:type="dxa"/>
            <w:shd w:val="clear" w:color="auto" w:fill="auto"/>
          </w:tcPr>
          <w:p w14:paraId="000000B1" w14:textId="77777777" w:rsidR="00B96988" w:rsidRDefault="004A3799">
            <w:pPr>
              <w:rPr>
                <w:rFonts w:ascii="Poppins" w:eastAsia="Poppins" w:hAnsi="Poppins" w:cs="Poppins"/>
                <w:sz w:val="20"/>
                <w:szCs w:val="20"/>
              </w:rPr>
            </w:pPr>
            <w:r>
              <w:rPr>
                <w:rFonts w:ascii="Poppins" w:eastAsia="Poppins" w:hAnsi="Poppins" w:cs="Poppins"/>
                <w:sz w:val="20"/>
                <w:szCs w:val="20"/>
              </w:rPr>
              <w:t>__</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performance assessment demonstrates sufficient depth in all key skill areas for this level of preparation.</w:t>
            </w:r>
          </w:p>
        </w:tc>
      </w:tr>
      <w:tr w:rsidR="00B96988" w14:paraId="3324C9C5" w14:textId="77777777" w:rsidTr="00DD2F87">
        <w:tc>
          <w:tcPr>
            <w:tcW w:w="2448" w:type="dxa"/>
            <w:gridSpan w:val="2"/>
            <w:shd w:val="clear" w:color="auto" w:fill="D9D9D9" w:themeFill="background1" w:themeFillShade="D9"/>
          </w:tcPr>
          <w:p w14:paraId="000000B2"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B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performance criteria, rating scale, or rubric is absent, confusing, vague, or inappropriate for this level of preparation. </w:t>
            </w:r>
          </w:p>
        </w:tc>
        <w:tc>
          <w:tcPr>
            <w:tcW w:w="3870" w:type="dxa"/>
            <w:gridSpan w:val="2"/>
            <w:shd w:val="clear" w:color="auto" w:fill="auto"/>
          </w:tcPr>
          <w:p w14:paraId="000000B5"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performance criteria, rating scale, or rubric are very broad or general, somewhat unclear, or of questionable appropriateness for this level of preparation. </w:t>
            </w:r>
          </w:p>
        </w:tc>
        <w:tc>
          <w:tcPr>
            <w:tcW w:w="4140" w:type="dxa"/>
            <w:shd w:val="clear" w:color="auto" w:fill="auto"/>
          </w:tcPr>
          <w:p w14:paraId="000000B7" w14:textId="77777777" w:rsidR="00B96988" w:rsidRDefault="004A3799">
            <w:pPr>
              <w:rPr>
                <w:rFonts w:ascii="Poppins" w:eastAsia="Poppins" w:hAnsi="Poppins" w:cs="Poppins"/>
                <w:sz w:val="20"/>
                <w:szCs w:val="20"/>
              </w:rPr>
            </w:pPr>
            <w:r>
              <w:rPr>
                <w:rFonts w:ascii="Poppins" w:eastAsia="Poppins" w:hAnsi="Poppins" w:cs="Poppins"/>
                <w:sz w:val="20"/>
                <w:szCs w:val="20"/>
              </w:rPr>
              <w:t>__ Clear performance criteria, rating scale, or a rubric that specifies expected levels of performance appropriate for this level of preparation is included.</w:t>
            </w:r>
          </w:p>
          <w:p w14:paraId="000000B8" w14:textId="77777777" w:rsidR="00B96988" w:rsidRDefault="00B96988">
            <w:pPr>
              <w:rPr>
                <w:rFonts w:ascii="Poppins" w:eastAsia="Poppins" w:hAnsi="Poppins" w:cs="Poppins"/>
                <w:sz w:val="20"/>
                <w:szCs w:val="20"/>
              </w:rPr>
            </w:pPr>
          </w:p>
        </w:tc>
      </w:tr>
      <w:tr w:rsidR="00B96988" w14:paraId="255D6229" w14:textId="77777777" w:rsidTr="00DD2F87">
        <w:tc>
          <w:tcPr>
            <w:tcW w:w="2448" w:type="dxa"/>
            <w:gridSpan w:val="2"/>
            <w:shd w:val="clear" w:color="auto" w:fill="D9D9D9" w:themeFill="background1" w:themeFillShade="D9"/>
          </w:tcPr>
          <w:p w14:paraId="000000B9" w14:textId="77777777" w:rsidR="00B96988" w:rsidRPr="00DD2F87" w:rsidRDefault="00B96988">
            <w:pPr>
              <w:rPr>
                <w:rFonts w:ascii="Poppins" w:eastAsia="Poppins" w:hAnsi="Poppins" w:cs="Poppins"/>
                <w:b/>
                <w:sz w:val="20"/>
                <w:szCs w:val="20"/>
                <w:highlight w:val="yellow"/>
              </w:rPr>
            </w:pPr>
          </w:p>
        </w:tc>
        <w:tc>
          <w:tcPr>
            <w:tcW w:w="3420" w:type="dxa"/>
            <w:shd w:val="clear" w:color="auto" w:fill="auto"/>
          </w:tcPr>
          <w:p w14:paraId="000000BB" w14:textId="77777777" w:rsidR="00B96988" w:rsidRDefault="004A3799">
            <w:pPr>
              <w:rPr>
                <w:rFonts w:ascii="Poppins" w:eastAsia="Poppins" w:hAnsi="Poppins" w:cs="Poppins"/>
                <w:sz w:val="20"/>
                <w:szCs w:val="20"/>
              </w:rPr>
            </w:pPr>
            <w:r>
              <w:rPr>
                <w:rFonts w:ascii="Poppins" w:eastAsia="Poppins" w:hAnsi="Poppins" w:cs="Poppins"/>
                <w:sz w:val="20"/>
                <w:szCs w:val="20"/>
              </w:rPr>
              <w:t>__ No data are provided, or data are provided for less than appropriate number of applications (or not for each degree or location, if applicable).</w:t>
            </w:r>
          </w:p>
        </w:tc>
        <w:tc>
          <w:tcPr>
            <w:tcW w:w="3870" w:type="dxa"/>
            <w:gridSpan w:val="2"/>
            <w:shd w:val="clear" w:color="auto" w:fill="auto"/>
          </w:tcPr>
          <w:p w14:paraId="000000BC" w14:textId="77777777" w:rsidR="00B96988" w:rsidRDefault="004A3799">
            <w:pPr>
              <w:rPr>
                <w:rFonts w:ascii="Poppins" w:eastAsia="Poppins" w:hAnsi="Poppins" w:cs="Poppins"/>
                <w:sz w:val="20"/>
                <w:szCs w:val="20"/>
              </w:rPr>
            </w:pPr>
            <w:r>
              <w:rPr>
                <w:rFonts w:ascii="Poppins" w:eastAsia="Poppins" w:hAnsi="Poppins" w:cs="Poppins"/>
                <w:sz w:val="20"/>
                <w:szCs w:val="20"/>
              </w:rPr>
              <w:t>__ Data and total N are provided for appropriate number of applications, with some missing (i.e., data for more than two candidates are missing). (If applicable, data are provided for different degrees and/or locations).</w:t>
            </w:r>
          </w:p>
          <w:p w14:paraId="000000BD" w14:textId="77777777" w:rsidR="00B96988" w:rsidRDefault="00B96988">
            <w:pPr>
              <w:rPr>
                <w:rFonts w:ascii="Poppins" w:eastAsia="Poppins" w:hAnsi="Poppins" w:cs="Poppins"/>
                <w:sz w:val="20"/>
                <w:szCs w:val="20"/>
              </w:rPr>
            </w:pPr>
          </w:p>
          <w:p w14:paraId="000000BE" w14:textId="77777777" w:rsidR="00B96988" w:rsidRDefault="004A3799">
            <w:pPr>
              <w:rPr>
                <w:rFonts w:ascii="Poppins" w:eastAsia="Poppins" w:hAnsi="Poppins" w:cs="Poppins"/>
                <w:sz w:val="20"/>
                <w:szCs w:val="20"/>
              </w:rPr>
            </w:pPr>
            <w:r>
              <w:rPr>
                <w:rFonts w:ascii="Poppins" w:eastAsia="Poppins" w:hAnsi="Poppins" w:cs="Poppins"/>
                <w:sz w:val="20"/>
                <w:szCs w:val="20"/>
              </w:rPr>
              <w:t>Reason(s) for missing data are not clearly explained.</w:t>
            </w:r>
          </w:p>
        </w:tc>
        <w:tc>
          <w:tcPr>
            <w:tcW w:w="4140" w:type="dxa"/>
            <w:shd w:val="clear" w:color="auto" w:fill="auto"/>
          </w:tcPr>
          <w:p w14:paraId="000000C0" w14:textId="77777777" w:rsidR="00B96988" w:rsidRDefault="004A3799">
            <w:pPr>
              <w:rPr>
                <w:rFonts w:ascii="Poppins" w:eastAsia="Poppins" w:hAnsi="Poppins" w:cs="Poppins"/>
                <w:sz w:val="20"/>
                <w:szCs w:val="20"/>
              </w:rPr>
            </w:pPr>
            <w:r>
              <w:rPr>
                <w:rFonts w:ascii="Poppins" w:eastAsia="Poppins" w:hAnsi="Poppins" w:cs="Poppins"/>
                <w:sz w:val="20"/>
                <w:szCs w:val="20"/>
              </w:rPr>
              <w:t>__ Data and total N are provided for appropriate number of applications, with no more than one or two candidates missing across application(s). (If applicable, data are provided for different degrees and/or locations).</w:t>
            </w:r>
          </w:p>
          <w:p w14:paraId="000000C1" w14:textId="77777777" w:rsidR="00B96988" w:rsidRDefault="00B96988">
            <w:pPr>
              <w:rPr>
                <w:rFonts w:ascii="Poppins" w:eastAsia="Poppins" w:hAnsi="Poppins" w:cs="Poppins"/>
                <w:sz w:val="20"/>
                <w:szCs w:val="20"/>
              </w:rPr>
            </w:pPr>
          </w:p>
          <w:p w14:paraId="000000C2" w14:textId="77777777" w:rsidR="00B96988" w:rsidRDefault="004A3799">
            <w:pPr>
              <w:rPr>
                <w:rFonts w:ascii="Poppins" w:eastAsia="Poppins" w:hAnsi="Poppins" w:cs="Poppins"/>
                <w:sz w:val="20"/>
                <w:szCs w:val="20"/>
              </w:rPr>
            </w:pPr>
            <w:r>
              <w:rPr>
                <w:rFonts w:ascii="Poppins" w:eastAsia="Poppins" w:hAnsi="Poppins" w:cs="Poppins"/>
                <w:sz w:val="20"/>
                <w:szCs w:val="20"/>
              </w:rPr>
              <w:t>Reason(s) for missing data are clearly explained.</w:t>
            </w:r>
          </w:p>
        </w:tc>
      </w:tr>
      <w:tr w:rsidR="00B96988" w14:paraId="0A8B7F56" w14:textId="77777777" w:rsidTr="00DD2F87">
        <w:tc>
          <w:tcPr>
            <w:tcW w:w="2448" w:type="dxa"/>
            <w:gridSpan w:val="2"/>
            <w:shd w:val="clear" w:color="auto" w:fill="D9D9D9" w:themeFill="background1" w:themeFillShade="D9"/>
          </w:tcPr>
          <w:p w14:paraId="000000C3"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C5"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not apparent or cited, or does not appear appropriate for this level of preparation.</w:t>
            </w:r>
          </w:p>
        </w:tc>
        <w:tc>
          <w:tcPr>
            <w:tcW w:w="3870" w:type="dxa"/>
            <w:gridSpan w:val="2"/>
            <w:shd w:val="clear" w:color="auto" w:fill="auto"/>
          </w:tcPr>
          <w:p w14:paraId="000000C6"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somewhat unclear or is of questionable appropriateness for this level of preparation; may be explained in program response but documentation of expected level of performance provided to candidates and raters is unclear.</w:t>
            </w:r>
          </w:p>
        </w:tc>
        <w:tc>
          <w:tcPr>
            <w:tcW w:w="4140" w:type="dxa"/>
            <w:shd w:val="clear" w:color="auto" w:fill="auto"/>
          </w:tcPr>
          <w:p w14:paraId="000000C8"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clear and is appropriate for this level of preparation.</w:t>
            </w:r>
          </w:p>
        </w:tc>
      </w:tr>
      <w:tr w:rsidR="00B96988" w14:paraId="24A0C1D0" w14:textId="77777777" w:rsidTr="00DD2F87">
        <w:tc>
          <w:tcPr>
            <w:tcW w:w="2448" w:type="dxa"/>
            <w:gridSpan w:val="2"/>
            <w:shd w:val="clear" w:color="auto" w:fill="D9D9D9" w:themeFill="background1" w:themeFillShade="D9"/>
          </w:tcPr>
          <w:p w14:paraId="000000C9"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CB"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are poorly summarized or grossly incomplete or confusing. </w:t>
            </w:r>
          </w:p>
          <w:p w14:paraId="000000CC" w14:textId="77777777" w:rsidR="00B96988" w:rsidRDefault="00B96988">
            <w:pPr>
              <w:rPr>
                <w:rFonts w:ascii="Poppins" w:eastAsia="Poppins" w:hAnsi="Poppins" w:cs="Poppins"/>
                <w:sz w:val="20"/>
                <w:szCs w:val="20"/>
              </w:rPr>
            </w:pPr>
          </w:p>
        </w:tc>
        <w:tc>
          <w:tcPr>
            <w:tcW w:w="3870" w:type="dxa"/>
            <w:gridSpan w:val="2"/>
            <w:shd w:val="clear" w:color="auto" w:fill="auto"/>
          </w:tcPr>
          <w:p w14:paraId="000000CD"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only means or some other form that provides some information to distinguish the number and/or percent of candidates that meet or surpass minimum program expectations. However, while data are generally adequate, it is not unambiguously clear what percent of candidates meet or surpass minimum program expectations.</w:t>
            </w:r>
          </w:p>
        </w:tc>
        <w:tc>
          <w:tcPr>
            <w:tcW w:w="4140" w:type="dxa"/>
            <w:shd w:val="clear" w:color="auto" w:fill="auto"/>
          </w:tcPr>
          <w:p w14:paraId="000000CF"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frequencies or other form that clearly distinguishes the number and/or percent of candidates that meet or surpass minimum program expectations.</w:t>
            </w:r>
          </w:p>
          <w:p w14:paraId="000000D0" w14:textId="77777777" w:rsidR="00B96988" w:rsidRDefault="00B96988">
            <w:pPr>
              <w:rPr>
                <w:rFonts w:ascii="Poppins" w:eastAsia="Poppins" w:hAnsi="Poppins" w:cs="Poppins"/>
                <w:sz w:val="20"/>
                <w:szCs w:val="20"/>
              </w:rPr>
            </w:pPr>
          </w:p>
        </w:tc>
      </w:tr>
      <w:tr w:rsidR="00B96988" w14:paraId="46380B8C" w14:textId="77777777" w:rsidTr="00DD2F87">
        <w:tc>
          <w:tcPr>
            <w:tcW w:w="2448" w:type="dxa"/>
            <w:gridSpan w:val="2"/>
            <w:shd w:val="clear" w:color="auto" w:fill="D9D9D9" w:themeFill="background1" w:themeFillShade="D9"/>
          </w:tcPr>
          <w:p w14:paraId="000000D1"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D3"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Program has not linked data to NASP Standards. </w:t>
            </w:r>
          </w:p>
        </w:tc>
        <w:tc>
          <w:tcPr>
            <w:tcW w:w="3870" w:type="dxa"/>
            <w:gridSpan w:val="2"/>
            <w:shd w:val="clear" w:color="auto" w:fill="auto"/>
          </w:tcPr>
          <w:p w14:paraId="000000D4"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attempted to link data to NASP Standards but links are somewhat unclear or sometimes not relevant.</w:t>
            </w:r>
          </w:p>
        </w:tc>
        <w:tc>
          <w:tcPr>
            <w:tcW w:w="4140" w:type="dxa"/>
            <w:shd w:val="clear" w:color="auto" w:fill="auto"/>
          </w:tcPr>
          <w:p w14:paraId="000000D6"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clearly linked data to relevant NASP Standards.</w:t>
            </w:r>
          </w:p>
        </w:tc>
      </w:tr>
      <w:tr w:rsidR="00B96988" w14:paraId="6F1FE288" w14:textId="77777777" w:rsidTr="00DD2F87">
        <w:tc>
          <w:tcPr>
            <w:tcW w:w="2448" w:type="dxa"/>
            <w:gridSpan w:val="2"/>
            <w:shd w:val="clear" w:color="auto" w:fill="D9D9D9" w:themeFill="background1" w:themeFillShade="D9"/>
          </w:tcPr>
          <w:p w14:paraId="000000D7" w14:textId="77777777" w:rsidR="00B96988" w:rsidRPr="00DD2F87" w:rsidRDefault="00B96988">
            <w:pPr>
              <w:rPr>
                <w:rFonts w:ascii="Poppins" w:eastAsia="Poppins" w:hAnsi="Poppins" w:cs="Poppins"/>
                <w:b/>
                <w:sz w:val="20"/>
                <w:szCs w:val="20"/>
              </w:rPr>
            </w:pPr>
          </w:p>
        </w:tc>
        <w:tc>
          <w:tcPr>
            <w:tcW w:w="3420" w:type="dxa"/>
            <w:shd w:val="clear" w:color="auto" w:fill="auto"/>
          </w:tcPr>
          <w:p w14:paraId="000000D9" w14:textId="77777777" w:rsidR="00B96988" w:rsidRDefault="004A3799">
            <w:pPr>
              <w:rPr>
                <w:rFonts w:ascii="Poppins" w:eastAsia="Poppins" w:hAnsi="Poppins" w:cs="Poppins"/>
                <w:sz w:val="20"/>
                <w:szCs w:val="20"/>
              </w:rPr>
            </w:pPr>
            <w:r>
              <w:rPr>
                <w:rFonts w:ascii="Poppins" w:eastAsia="Poppins" w:hAnsi="Poppins" w:cs="Poppins"/>
                <w:sz w:val="20"/>
                <w:szCs w:val="20"/>
              </w:rPr>
              <w:t>__ The assessment does not appear to discriminate at all between levels of performance across candidates and thus provides no data for program improvement.</w:t>
            </w:r>
          </w:p>
        </w:tc>
        <w:tc>
          <w:tcPr>
            <w:tcW w:w="3870" w:type="dxa"/>
            <w:gridSpan w:val="2"/>
            <w:shd w:val="clear" w:color="auto" w:fill="auto"/>
          </w:tcPr>
          <w:p w14:paraId="000000DA" w14:textId="77777777" w:rsidR="00B96988" w:rsidRDefault="004A3799">
            <w:pPr>
              <w:rPr>
                <w:rFonts w:ascii="Poppins" w:eastAsia="Poppins" w:hAnsi="Poppins" w:cs="Poppins"/>
                <w:sz w:val="20"/>
                <w:szCs w:val="20"/>
              </w:rPr>
            </w:pPr>
            <w:r>
              <w:rPr>
                <w:rFonts w:ascii="Poppins" w:eastAsia="Poppins" w:hAnsi="Poppins" w:cs="Poppins"/>
                <w:sz w:val="20"/>
                <w:szCs w:val="20"/>
              </w:rPr>
              <w:t>__ The manner by which the assessment discriminates levels of performance across candidates or provides data useful for program improvement is unclear.</w:t>
            </w:r>
          </w:p>
          <w:p w14:paraId="000000DB" w14:textId="77777777" w:rsidR="00B96988" w:rsidRDefault="00B96988">
            <w:pPr>
              <w:rPr>
                <w:rFonts w:ascii="Poppins" w:eastAsia="Poppins" w:hAnsi="Poppins" w:cs="Poppins"/>
                <w:sz w:val="20"/>
                <w:szCs w:val="20"/>
              </w:rPr>
            </w:pPr>
          </w:p>
        </w:tc>
        <w:tc>
          <w:tcPr>
            <w:tcW w:w="4140" w:type="dxa"/>
            <w:shd w:val="clear" w:color="auto" w:fill="auto"/>
          </w:tcPr>
          <w:p w14:paraId="000000DD" w14:textId="77777777" w:rsidR="00B96988" w:rsidRDefault="004A3799">
            <w:pPr>
              <w:rPr>
                <w:rFonts w:ascii="Poppins" w:eastAsia="Poppins" w:hAnsi="Poppins" w:cs="Poppins"/>
                <w:sz w:val="20"/>
                <w:szCs w:val="20"/>
              </w:rPr>
            </w:pPr>
            <w:r>
              <w:rPr>
                <w:rFonts w:ascii="Poppins" w:eastAsia="Poppins" w:hAnsi="Poppins" w:cs="Poppins"/>
                <w:sz w:val="20"/>
                <w:szCs w:val="20"/>
              </w:rPr>
              <w:t>__ Data show that the assessment discriminates levels of performance across candidates so that the program can use data for program improvement.</w:t>
            </w:r>
          </w:p>
          <w:p w14:paraId="000000DE" w14:textId="77777777" w:rsidR="00B96988" w:rsidRDefault="00B96988">
            <w:pPr>
              <w:rPr>
                <w:rFonts w:ascii="Poppins" w:eastAsia="Poppins" w:hAnsi="Poppins" w:cs="Poppins"/>
                <w:sz w:val="20"/>
                <w:szCs w:val="20"/>
              </w:rPr>
            </w:pPr>
          </w:p>
        </w:tc>
      </w:tr>
      <w:tr w:rsidR="00DD2F87" w14:paraId="17E82692" w14:textId="77777777" w:rsidTr="0090199C">
        <w:tc>
          <w:tcPr>
            <w:tcW w:w="13878" w:type="dxa"/>
            <w:gridSpan w:val="6"/>
            <w:shd w:val="clear" w:color="auto" w:fill="auto"/>
          </w:tcPr>
          <w:p w14:paraId="48F48D59" w14:textId="5292286C" w:rsidR="00DD2F87" w:rsidRDefault="00DD2F87" w:rsidP="00DD2F87">
            <w:pPr>
              <w:rPr>
                <w:rFonts w:ascii="Poppins" w:eastAsia="Poppins" w:hAnsi="Poppins" w:cs="Poppins"/>
                <w:b/>
                <w:sz w:val="22"/>
                <w:szCs w:val="22"/>
              </w:rPr>
            </w:pPr>
            <w:r>
              <w:rPr>
                <w:rFonts w:ascii="Poppins" w:eastAsia="Poppins" w:hAnsi="Poppins" w:cs="Poppins"/>
                <w:b/>
                <w:sz w:val="22"/>
                <w:szCs w:val="22"/>
              </w:rPr>
              <w:t xml:space="preserve">Comment regarding the adequacy of Assessment 3 in determining the percent of candidates who attain </w:t>
            </w:r>
            <w:r>
              <w:rPr>
                <w:rFonts w:ascii="Poppins" w:eastAsia="Poppins" w:hAnsi="Poppins" w:cs="Poppins"/>
                <w:b/>
                <w:i/>
                <w:sz w:val="22"/>
                <w:szCs w:val="22"/>
              </w:rPr>
              <w:t>skills</w:t>
            </w:r>
            <w:r>
              <w:rPr>
                <w:rFonts w:ascii="Poppins" w:eastAsia="Poppins" w:hAnsi="Poppins" w:cs="Poppins"/>
                <w:b/>
                <w:sz w:val="22"/>
                <w:szCs w:val="22"/>
              </w:rPr>
              <w:t xml:space="preserve"> consistent with NASP Domains. Explain any ratings of less than “Acceptable” and make recommendations for improvement, as necessary:</w:t>
            </w:r>
          </w:p>
          <w:p w14:paraId="2C962A79" w14:textId="77777777" w:rsidR="00DD2F87" w:rsidRDefault="00DD2F87">
            <w:pPr>
              <w:rPr>
                <w:rFonts w:ascii="Poppins" w:eastAsia="Poppins" w:hAnsi="Poppins" w:cs="Poppins"/>
                <w:sz w:val="20"/>
                <w:szCs w:val="20"/>
              </w:rPr>
            </w:pPr>
          </w:p>
        </w:tc>
      </w:tr>
      <w:tr w:rsidR="00DD2F87" w14:paraId="3FD005E9" w14:textId="77777777" w:rsidTr="002C3B39">
        <w:tc>
          <w:tcPr>
            <w:tcW w:w="13878" w:type="dxa"/>
            <w:gridSpan w:val="6"/>
            <w:shd w:val="clear" w:color="auto" w:fill="auto"/>
          </w:tcPr>
          <w:p w14:paraId="06CE0CFD" w14:textId="77777777" w:rsidR="00DD2F87" w:rsidRDefault="00DD2F87">
            <w:pPr>
              <w:rPr>
                <w:rFonts w:ascii="Poppins" w:eastAsia="Poppins" w:hAnsi="Poppins" w:cs="Poppins"/>
                <w:sz w:val="20"/>
                <w:szCs w:val="20"/>
              </w:rPr>
            </w:pPr>
          </w:p>
          <w:p w14:paraId="68BB304B" w14:textId="77777777" w:rsidR="00CE15A0" w:rsidRDefault="00CE15A0">
            <w:pPr>
              <w:rPr>
                <w:rFonts w:ascii="Poppins" w:eastAsia="Poppins" w:hAnsi="Poppins" w:cs="Poppins"/>
                <w:sz w:val="20"/>
                <w:szCs w:val="20"/>
              </w:rPr>
            </w:pPr>
          </w:p>
          <w:p w14:paraId="4574D3B7" w14:textId="77777777" w:rsidR="00CE15A0" w:rsidRDefault="00CE15A0">
            <w:pPr>
              <w:rPr>
                <w:rFonts w:ascii="Poppins" w:eastAsia="Poppins" w:hAnsi="Poppins" w:cs="Poppins"/>
                <w:sz w:val="20"/>
                <w:szCs w:val="20"/>
              </w:rPr>
            </w:pPr>
          </w:p>
          <w:p w14:paraId="1AAB7C66" w14:textId="70389339" w:rsidR="00CE15A0" w:rsidRDefault="00CE15A0">
            <w:pPr>
              <w:rPr>
                <w:rFonts w:ascii="Poppins" w:eastAsia="Poppins" w:hAnsi="Poppins" w:cs="Poppins"/>
                <w:sz w:val="20"/>
                <w:szCs w:val="20"/>
              </w:rPr>
            </w:pPr>
          </w:p>
        </w:tc>
      </w:tr>
      <w:tr w:rsidR="00B96988" w14:paraId="35427218" w14:textId="77777777" w:rsidTr="00DD2F87">
        <w:tc>
          <w:tcPr>
            <w:tcW w:w="2448" w:type="dxa"/>
            <w:gridSpan w:val="2"/>
            <w:shd w:val="clear" w:color="auto" w:fill="D9D9D9" w:themeFill="background1" w:themeFillShade="D9"/>
          </w:tcPr>
          <w:p w14:paraId="000000DF"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lastRenderedPageBreak/>
              <w:t>Assessment</w:t>
            </w:r>
          </w:p>
          <w:p w14:paraId="000000E0" w14:textId="77777777" w:rsidR="00B96988" w:rsidRDefault="00B96988">
            <w:pPr>
              <w:rPr>
                <w:rFonts w:ascii="Poppins" w:eastAsia="Poppins" w:hAnsi="Poppins" w:cs="Poppins"/>
                <w:b/>
                <w:sz w:val="20"/>
                <w:szCs w:val="20"/>
              </w:rPr>
            </w:pPr>
          </w:p>
        </w:tc>
        <w:tc>
          <w:tcPr>
            <w:tcW w:w="3420" w:type="dxa"/>
            <w:shd w:val="clear" w:color="auto" w:fill="auto"/>
          </w:tcPr>
          <w:p w14:paraId="000000E2"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0E3" w14:textId="77777777" w:rsidR="00B96988" w:rsidRDefault="00B96988">
            <w:pPr>
              <w:rPr>
                <w:rFonts w:ascii="Poppins" w:eastAsia="Poppins" w:hAnsi="Poppins" w:cs="Poppins"/>
                <w:b/>
                <w:sz w:val="20"/>
                <w:szCs w:val="20"/>
              </w:rPr>
            </w:pPr>
          </w:p>
        </w:tc>
        <w:tc>
          <w:tcPr>
            <w:tcW w:w="3870" w:type="dxa"/>
            <w:gridSpan w:val="2"/>
            <w:shd w:val="clear" w:color="auto" w:fill="auto"/>
          </w:tcPr>
          <w:p w14:paraId="000000E4"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140" w:type="dxa"/>
            <w:shd w:val="clear" w:color="auto" w:fill="auto"/>
          </w:tcPr>
          <w:p w14:paraId="000000E6"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Acceptable</w:t>
            </w:r>
          </w:p>
        </w:tc>
      </w:tr>
      <w:tr w:rsidR="00B96988" w14:paraId="511FD1C4" w14:textId="77777777" w:rsidTr="00DD2F87">
        <w:tc>
          <w:tcPr>
            <w:tcW w:w="2448" w:type="dxa"/>
            <w:gridSpan w:val="2"/>
            <w:shd w:val="clear" w:color="auto" w:fill="D9D9D9" w:themeFill="background1" w:themeFillShade="D9"/>
          </w:tcPr>
          <w:p w14:paraId="000000E7" w14:textId="77777777" w:rsidR="00B96988" w:rsidRDefault="004A3799">
            <w:pPr>
              <w:rPr>
                <w:rFonts w:ascii="Poppins" w:eastAsia="Poppins" w:hAnsi="Poppins" w:cs="Poppins"/>
                <w:b/>
                <w:sz w:val="20"/>
                <w:szCs w:val="20"/>
              </w:rPr>
            </w:pPr>
            <w:r>
              <w:rPr>
                <w:rFonts w:ascii="Poppins" w:eastAsia="Poppins" w:hAnsi="Poppins" w:cs="Poppins"/>
                <w:b/>
                <w:sz w:val="20"/>
                <w:szCs w:val="20"/>
              </w:rPr>
              <w:t>4. Internship Performance Assessment</w:t>
            </w:r>
          </w:p>
        </w:tc>
        <w:tc>
          <w:tcPr>
            <w:tcW w:w="3420" w:type="dxa"/>
            <w:shd w:val="clear" w:color="auto" w:fill="auto"/>
          </w:tcPr>
          <w:p w14:paraId="000000E9" w14:textId="77777777" w:rsidR="00B96988" w:rsidRDefault="004A3799">
            <w:pPr>
              <w:rPr>
                <w:rFonts w:ascii="Poppins" w:eastAsia="Poppins" w:hAnsi="Poppins" w:cs="Poppins"/>
                <w:sz w:val="20"/>
                <w:szCs w:val="20"/>
              </w:rPr>
            </w:pPr>
            <w:r>
              <w:rPr>
                <w:rFonts w:ascii="Poppins" w:eastAsia="Poppins" w:hAnsi="Poppins" w:cs="Poppins"/>
                <w:sz w:val="20"/>
                <w:szCs w:val="20"/>
              </w:rPr>
              <w:t>__ Internship performance assessment is not required for all candidates.</w:t>
            </w:r>
          </w:p>
        </w:tc>
        <w:tc>
          <w:tcPr>
            <w:tcW w:w="3870" w:type="dxa"/>
            <w:gridSpan w:val="2"/>
            <w:shd w:val="clear" w:color="auto" w:fill="auto"/>
          </w:tcPr>
          <w:p w14:paraId="000000EA"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Internship performance assessment </w:t>
            </w:r>
            <w:proofErr w:type="gramStart"/>
            <w:r>
              <w:rPr>
                <w:rFonts w:ascii="Poppins" w:eastAsia="Poppins" w:hAnsi="Poppins" w:cs="Poppins"/>
                <w:sz w:val="20"/>
                <w:szCs w:val="20"/>
              </w:rPr>
              <w:t>is completed</w:t>
            </w:r>
            <w:proofErr w:type="gramEnd"/>
            <w:r>
              <w:rPr>
                <w:rFonts w:ascii="Poppins" w:eastAsia="Poppins" w:hAnsi="Poppins" w:cs="Poppins"/>
                <w:sz w:val="20"/>
                <w:szCs w:val="20"/>
              </w:rPr>
              <w:t xml:space="preserve"> for all or most candidates but it is unclear if it is required.</w:t>
            </w:r>
          </w:p>
        </w:tc>
        <w:tc>
          <w:tcPr>
            <w:tcW w:w="4140" w:type="dxa"/>
            <w:shd w:val="clear" w:color="auto" w:fill="auto"/>
          </w:tcPr>
          <w:p w14:paraId="000000EC" w14:textId="77777777" w:rsidR="00B96988" w:rsidRDefault="004A3799">
            <w:pPr>
              <w:rPr>
                <w:rFonts w:ascii="Poppins" w:eastAsia="Poppins" w:hAnsi="Poppins" w:cs="Poppins"/>
                <w:sz w:val="20"/>
                <w:szCs w:val="20"/>
              </w:rPr>
            </w:pPr>
            <w:r>
              <w:rPr>
                <w:rFonts w:ascii="Poppins" w:eastAsia="Poppins" w:hAnsi="Poppins" w:cs="Poppins"/>
                <w:sz w:val="20"/>
                <w:szCs w:val="20"/>
              </w:rPr>
              <w:t>__ Internship performance assessment is required by policy for all candidates.</w:t>
            </w:r>
          </w:p>
        </w:tc>
      </w:tr>
      <w:tr w:rsidR="00B96988" w14:paraId="4CBF3E3E" w14:textId="77777777" w:rsidTr="00DD2F87">
        <w:tc>
          <w:tcPr>
            <w:tcW w:w="2448" w:type="dxa"/>
            <w:gridSpan w:val="2"/>
            <w:shd w:val="clear" w:color="auto" w:fill="D9D9D9" w:themeFill="background1" w:themeFillShade="D9"/>
          </w:tcPr>
          <w:p w14:paraId="000000ED" w14:textId="77777777" w:rsidR="00B96988" w:rsidRDefault="00B96988">
            <w:pPr>
              <w:rPr>
                <w:rFonts w:ascii="Poppins" w:eastAsia="Poppins" w:hAnsi="Poppins" w:cs="Poppins"/>
                <w:b/>
                <w:sz w:val="20"/>
                <w:szCs w:val="20"/>
              </w:rPr>
            </w:pPr>
          </w:p>
        </w:tc>
        <w:tc>
          <w:tcPr>
            <w:tcW w:w="3420" w:type="dxa"/>
            <w:shd w:val="clear" w:color="auto" w:fill="auto"/>
          </w:tcPr>
          <w:p w14:paraId="000000EF"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It is apparent that two or more of the ten Domains are not covered. </w:t>
            </w:r>
          </w:p>
        </w:tc>
        <w:tc>
          <w:tcPr>
            <w:tcW w:w="3870" w:type="dxa"/>
            <w:gridSpan w:val="2"/>
            <w:shd w:val="clear" w:color="auto" w:fill="auto"/>
          </w:tcPr>
          <w:p w14:paraId="000000F0" w14:textId="77777777" w:rsidR="00B96988" w:rsidRDefault="004A3799">
            <w:pPr>
              <w:rPr>
                <w:rFonts w:ascii="Poppins" w:eastAsia="Poppins" w:hAnsi="Poppins" w:cs="Poppins"/>
                <w:sz w:val="20"/>
                <w:szCs w:val="20"/>
              </w:rPr>
            </w:pPr>
            <w:r>
              <w:rPr>
                <w:rFonts w:ascii="Poppins" w:eastAsia="Poppins" w:hAnsi="Poppins" w:cs="Poppins"/>
                <w:sz w:val="20"/>
                <w:szCs w:val="20"/>
              </w:rPr>
              <w:t>__ It is unclear if all ten Domains are covered, or it is apparent that one Domain is not covered.</w:t>
            </w:r>
          </w:p>
          <w:p w14:paraId="000000F1" w14:textId="77777777" w:rsidR="00B96988" w:rsidRDefault="00B96988">
            <w:pPr>
              <w:rPr>
                <w:rFonts w:ascii="Poppins" w:eastAsia="Poppins" w:hAnsi="Poppins" w:cs="Poppins"/>
                <w:sz w:val="20"/>
                <w:szCs w:val="20"/>
              </w:rPr>
            </w:pPr>
          </w:p>
          <w:p w14:paraId="000000F2" w14:textId="77777777" w:rsidR="00B96988" w:rsidRDefault="00B96988">
            <w:pPr>
              <w:rPr>
                <w:rFonts w:ascii="Poppins" w:eastAsia="Poppins" w:hAnsi="Poppins" w:cs="Poppins"/>
                <w:sz w:val="20"/>
                <w:szCs w:val="20"/>
              </w:rPr>
            </w:pPr>
          </w:p>
        </w:tc>
        <w:tc>
          <w:tcPr>
            <w:tcW w:w="4140" w:type="dxa"/>
            <w:shd w:val="clear" w:color="auto" w:fill="auto"/>
          </w:tcPr>
          <w:p w14:paraId="000000F4" w14:textId="77777777" w:rsidR="00B96988" w:rsidRDefault="004A3799">
            <w:pPr>
              <w:rPr>
                <w:rFonts w:ascii="Poppins" w:eastAsia="Poppins" w:hAnsi="Poppins" w:cs="Poppins"/>
                <w:sz w:val="20"/>
                <w:szCs w:val="20"/>
              </w:rPr>
            </w:pPr>
            <w:r>
              <w:rPr>
                <w:rFonts w:ascii="Poppins" w:eastAsia="Poppins" w:hAnsi="Poppins" w:cs="Poppins"/>
                <w:sz w:val="20"/>
                <w:szCs w:val="20"/>
              </w:rPr>
              <w:t>__ All ten Domains are clearly covered by the assessment.</w:t>
            </w:r>
          </w:p>
        </w:tc>
      </w:tr>
      <w:tr w:rsidR="00B96988" w14:paraId="730C2531" w14:textId="77777777" w:rsidTr="00DD2F87">
        <w:tc>
          <w:tcPr>
            <w:tcW w:w="2448" w:type="dxa"/>
            <w:gridSpan w:val="2"/>
            <w:shd w:val="clear" w:color="auto" w:fill="D9D9D9" w:themeFill="background1" w:themeFillShade="D9"/>
          </w:tcPr>
          <w:p w14:paraId="000000FB" w14:textId="77777777" w:rsidR="00B96988" w:rsidRDefault="00B96988">
            <w:pPr>
              <w:rPr>
                <w:rFonts w:ascii="Poppins" w:eastAsia="Poppins" w:hAnsi="Poppins" w:cs="Poppins"/>
                <w:sz w:val="20"/>
                <w:szCs w:val="20"/>
              </w:rPr>
            </w:pPr>
          </w:p>
        </w:tc>
        <w:tc>
          <w:tcPr>
            <w:tcW w:w="3420" w:type="dxa"/>
            <w:shd w:val="clear" w:color="auto" w:fill="auto"/>
          </w:tcPr>
          <w:p w14:paraId="000000FD" w14:textId="77777777" w:rsidR="00B96988" w:rsidRDefault="004A3799">
            <w:pPr>
              <w:rPr>
                <w:rFonts w:ascii="Poppins" w:eastAsia="Poppins" w:hAnsi="Poppins" w:cs="Poppins"/>
                <w:sz w:val="20"/>
                <w:szCs w:val="20"/>
              </w:rPr>
            </w:pPr>
            <w:r>
              <w:rPr>
                <w:rFonts w:ascii="Poppins" w:eastAsia="Poppins" w:hAnsi="Poppins" w:cs="Poppins"/>
                <w:sz w:val="20"/>
                <w:szCs w:val="20"/>
              </w:rPr>
              <w:t>__Internship performance assessment lacks sufficient depth for this level of preparation.</w:t>
            </w:r>
          </w:p>
        </w:tc>
        <w:tc>
          <w:tcPr>
            <w:tcW w:w="3870" w:type="dxa"/>
            <w:gridSpan w:val="2"/>
            <w:shd w:val="clear" w:color="auto" w:fill="auto"/>
          </w:tcPr>
          <w:p w14:paraId="000000FE" w14:textId="77777777" w:rsidR="00B96988" w:rsidRDefault="004A3799">
            <w:pPr>
              <w:rPr>
                <w:rFonts w:ascii="Poppins" w:eastAsia="Poppins" w:hAnsi="Poppins" w:cs="Poppins"/>
                <w:sz w:val="20"/>
                <w:szCs w:val="20"/>
              </w:rPr>
            </w:pPr>
            <w:r>
              <w:rPr>
                <w:rFonts w:ascii="Poppins" w:eastAsia="Poppins" w:hAnsi="Poppins" w:cs="Poppins"/>
                <w:sz w:val="20"/>
                <w:szCs w:val="20"/>
              </w:rPr>
              <w:t>__Internship performance assessment demonstrates limited depth in some or all Domains for this level of preparation.</w:t>
            </w:r>
          </w:p>
        </w:tc>
        <w:tc>
          <w:tcPr>
            <w:tcW w:w="4140" w:type="dxa"/>
            <w:shd w:val="clear" w:color="auto" w:fill="auto"/>
          </w:tcPr>
          <w:p w14:paraId="00000100" w14:textId="77777777" w:rsidR="00B96988" w:rsidRDefault="004A3799">
            <w:pPr>
              <w:rPr>
                <w:rFonts w:ascii="Poppins" w:eastAsia="Poppins" w:hAnsi="Poppins" w:cs="Poppins"/>
                <w:sz w:val="20"/>
                <w:szCs w:val="20"/>
              </w:rPr>
            </w:pPr>
            <w:r>
              <w:rPr>
                <w:rFonts w:ascii="Poppins" w:eastAsia="Poppins" w:hAnsi="Poppins" w:cs="Poppins"/>
                <w:sz w:val="20"/>
                <w:szCs w:val="20"/>
              </w:rPr>
              <w:t>__Internship performance assessment demonstrates sufficient depth in all Domains for this level of preparation.</w:t>
            </w:r>
          </w:p>
        </w:tc>
      </w:tr>
      <w:tr w:rsidR="00B96988" w14:paraId="33FBC34F" w14:textId="77777777" w:rsidTr="00DD2F87">
        <w:tc>
          <w:tcPr>
            <w:tcW w:w="2448" w:type="dxa"/>
            <w:gridSpan w:val="2"/>
            <w:shd w:val="clear" w:color="auto" w:fill="D9D9D9" w:themeFill="background1" w:themeFillShade="D9"/>
          </w:tcPr>
          <w:p w14:paraId="00000101" w14:textId="77777777" w:rsidR="00B96988" w:rsidRDefault="00B96988">
            <w:pPr>
              <w:rPr>
                <w:rFonts w:ascii="Poppins" w:eastAsia="Poppins" w:hAnsi="Poppins" w:cs="Poppins"/>
                <w:sz w:val="20"/>
                <w:szCs w:val="20"/>
              </w:rPr>
            </w:pPr>
          </w:p>
        </w:tc>
        <w:tc>
          <w:tcPr>
            <w:tcW w:w="3420" w:type="dxa"/>
            <w:shd w:val="clear" w:color="auto" w:fill="auto"/>
          </w:tcPr>
          <w:p w14:paraId="00000103"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performance criteria, rating scale, or rubric is absent, confusing, vague, or inappropriate for this level of preparation. </w:t>
            </w:r>
          </w:p>
        </w:tc>
        <w:tc>
          <w:tcPr>
            <w:tcW w:w="3870" w:type="dxa"/>
            <w:gridSpan w:val="2"/>
            <w:shd w:val="clear" w:color="auto" w:fill="auto"/>
          </w:tcPr>
          <w:p w14:paraId="0000010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performance criteria, rating scale, or rubric are very broad or general, or of questionable appropriateness for this level of preparation. </w:t>
            </w:r>
          </w:p>
        </w:tc>
        <w:tc>
          <w:tcPr>
            <w:tcW w:w="4140" w:type="dxa"/>
            <w:shd w:val="clear" w:color="auto" w:fill="auto"/>
          </w:tcPr>
          <w:p w14:paraId="00000106" w14:textId="77777777" w:rsidR="00B96988" w:rsidRDefault="004A3799">
            <w:pPr>
              <w:rPr>
                <w:rFonts w:ascii="Poppins" w:eastAsia="Poppins" w:hAnsi="Poppins" w:cs="Poppins"/>
                <w:sz w:val="20"/>
                <w:szCs w:val="20"/>
              </w:rPr>
            </w:pPr>
            <w:r>
              <w:rPr>
                <w:rFonts w:ascii="Poppins" w:eastAsia="Poppins" w:hAnsi="Poppins" w:cs="Poppins"/>
                <w:sz w:val="20"/>
                <w:szCs w:val="20"/>
              </w:rPr>
              <w:t>__ The performance criteria, rating scale, or a rubric clearly specifies expected levels of performance appropriate for this level of preparation is included.</w:t>
            </w:r>
          </w:p>
          <w:p w14:paraId="00000107" w14:textId="77777777" w:rsidR="00B96988" w:rsidRDefault="00B96988">
            <w:pPr>
              <w:rPr>
                <w:rFonts w:ascii="Poppins" w:eastAsia="Poppins" w:hAnsi="Poppins" w:cs="Poppins"/>
                <w:sz w:val="20"/>
                <w:szCs w:val="20"/>
              </w:rPr>
            </w:pPr>
          </w:p>
        </w:tc>
      </w:tr>
      <w:tr w:rsidR="00B96988" w14:paraId="5C8086F0" w14:textId="77777777" w:rsidTr="00DD2F87">
        <w:tc>
          <w:tcPr>
            <w:tcW w:w="2448" w:type="dxa"/>
            <w:gridSpan w:val="2"/>
            <w:shd w:val="clear" w:color="auto" w:fill="D9D9D9" w:themeFill="background1" w:themeFillShade="D9"/>
          </w:tcPr>
          <w:p w14:paraId="00000108" w14:textId="77777777" w:rsidR="00B96988" w:rsidRDefault="00B96988">
            <w:pPr>
              <w:rPr>
                <w:rFonts w:ascii="Poppins" w:eastAsia="Poppins" w:hAnsi="Poppins" w:cs="Poppins"/>
                <w:sz w:val="20"/>
                <w:szCs w:val="20"/>
              </w:rPr>
            </w:pPr>
          </w:p>
        </w:tc>
        <w:tc>
          <w:tcPr>
            <w:tcW w:w="3420" w:type="dxa"/>
            <w:shd w:val="clear" w:color="auto" w:fill="auto"/>
          </w:tcPr>
          <w:p w14:paraId="0000010A" w14:textId="77777777" w:rsidR="00B96988" w:rsidRDefault="004A3799">
            <w:pPr>
              <w:rPr>
                <w:rFonts w:ascii="Poppins" w:eastAsia="Poppins" w:hAnsi="Poppins" w:cs="Poppins"/>
                <w:sz w:val="20"/>
                <w:szCs w:val="20"/>
              </w:rPr>
            </w:pPr>
            <w:r>
              <w:rPr>
                <w:rFonts w:ascii="Poppins" w:eastAsia="Poppins" w:hAnsi="Poppins" w:cs="Poppins"/>
                <w:sz w:val="20"/>
                <w:szCs w:val="20"/>
              </w:rPr>
              <w:t>__ No data are provided, or data are provided for less than appropriate number of applications (or not for each degree or location, if applicable).</w:t>
            </w:r>
          </w:p>
        </w:tc>
        <w:tc>
          <w:tcPr>
            <w:tcW w:w="3870" w:type="dxa"/>
            <w:gridSpan w:val="2"/>
            <w:shd w:val="clear" w:color="auto" w:fill="auto"/>
          </w:tcPr>
          <w:p w14:paraId="0000010B" w14:textId="77777777" w:rsidR="00B96988" w:rsidRDefault="004A3799">
            <w:pPr>
              <w:rPr>
                <w:rFonts w:ascii="Poppins" w:eastAsia="Poppins" w:hAnsi="Poppins" w:cs="Poppins"/>
                <w:sz w:val="20"/>
                <w:szCs w:val="20"/>
              </w:rPr>
            </w:pPr>
            <w:r>
              <w:rPr>
                <w:rFonts w:ascii="Poppins" w:eastAsia="Poppins" w:hAnsi="Poppins" w:cs="Poppins"/>
                <w:sz w:val="20"/>
                <w:szCs w:val="20"/>
              </w:rPr>
              <w:t>__ Data and total N are provided for appropriate number of applications, with some missing (i.e., data for more than two candidates are missing). (If applicable, data are provided for different degrees and/or locations).</w:t>
            </w:r>
          </w:p>
          <w:p w14:paraId="0000010C" w14:textId="77777777" w:rsidR="00B96988" w:rsidRDefault="00B96988">
            <w:pPr>
              <w:rPr>
                <w:rFonts w:ascii="Poppins" w:eastAsia="Poppins" w:hAnsi="Poppins" w:cs="Poppins"/>
                <w:sz w:val="20"/>
                <w:szCs w:val="20"/>
              </w:rPr>
            </w:pPr>
          </w:p>
          <w:p w14:paraId="0000010D" w14:textId="77777777" w:rsidR="00B96988" w:rsidRDefault="004A3799">
            <w:pPr>
              <w:rPr>
                <w:rFonts w:ascii="Poppins" w:eastAsia="Poppins" w:hAnsi="Poppins" w:cs="Poppins"/>
                <w:sz w:val="20"/>
                <w:szCs w:val="20"/>
              </w:rPr>
            </w:pPr>
            <w:r>
              <w:rPr>
                <w:rFonts w:ascii="Poppins" w:eastAsia="Poppins" w:hAnsi="Poppins" w:cs="Poppins"/>
                <w:sz w:val="20"/>
                <w:szCs w:val="20"/>
              </w:rPr>
              <w:t>Reason(s) for missing data are not clearly explained.</w:t>
            </w:r>
          </w:p>
        </w:tc>
        <w:tc>
          <w:tcPr>
            <w:tcW w:w="4140" w:type="dxa"/>
            <w:shd w:val="clear" w:color="auto" w:fill="auto"/>
          </w:tcPr>
          <w:p w14:paraId="0000010F" w14:textId="77777777" w:rsidR="00B96988" w:rsidRDefault="004A3799">
            <w:pPr>
              <w:rPr>
                <w:rFonts w:ascii="Poppins" w:eastAsia="Poppins" w:hAnsi="Poppins" w:cs="Poppins"/>
                <w:sz w:val="20"/>
                <w:szCs w:val="20"/>
              </w:rPr>
            </w:pPr>
            <w:r>
              <w:rPr>
                <w:rFonts w:ascii="Poppins" w:eastAsia="Poppins" w:hAnsi="Poppins" w:cs="Poppins"/>
                <w:sz w:val="20"/>
                <w:szCs w:val="20"/>
              </w:rPr>
              <w:t>__ Data and total N are provided for appropriate number of applications, with no more than one or two candidates missing across application(s). (If applicable, data are provided for different degrees and/or locations).</w:t>
            </w:r>
          </w:p>
          <w:p w14:paraId="00000110" w14:textId="77777777" w:rsidR="00B96988" w:rsidRDefault="00B96988">
            <w:pPr>
              <w:rPr>
                <w:rFonts w:ascii="Poppins" w:eastAsia="Poppins" w:hAnsi="Poppins" w:cs="Poppins"/>
                <w:sz w:val="20"/>
                <w:szCs w:val="20"/>
              </w:rPr>
            </w:pPr>
          </w:p>
          <w:p w14:paraId="00000112" w14:textId="2DEADD70" w:rsidR="00B96988" w:rsidRDefault="004A3799">
            <w:pPr>
              <w:rPr>
                <w:rFonts w:ascii="Poppins" w:eastAsia="Poppins" w:hAnsi="Poppins" w:cs="Poppins"/>
                <w:sz w:val="20"/>
                <w:szCs w:val="20"/>
              </w:rPr>
            </w:pPr>
            <w:r>
              <w:rPr>
                <w:rFonts w:ascii="Poppins" w:eastAsia="Poppins" w:hAnsi="Poppins" w:cs="Poppins"/>
                <w:sz w:val="20"/>
                <w:szCs w:val="20"/>
              </w:rPr>
              <w:t>Reason(s) for missing data are clearly explained.</w:t>
            </w:r>
          </w:p>
        </w:tc>
      </w:tr>
      <w:tr w:rsidR="00B96988" w14:paraId="49C58BD7" w14:textId="77777777" w:rsidTr="00DD2F87">
        <w:tc>
          <w:tcPr>
            <w:tcW w:w="2448" w:type="dxa"/>
            <w:gridSpan w:val="2"/>
            <w:shd w:val="clear" w:color="auto" w:fill="D9D9D9" w:themeFill="background1" w:themeFillShade="D9"/>
          </w:tcPr>
          <w:p w14:paraId="00000113" w14:textId="77777777" w:rsidR="00B96988" w:rsidRDefault="00B96988">
            <w:pPr>
              <w:rPr>
                <w:rFonts w:ascii="Poppins" w:eastAsia="Poppins" w:hAnsi="Poppins" w:cs="Poppins"/>
                <w:sz w:val="20"/>
                <w:szCs w:val="20"/>
              </w:rPr>
            </w:pPr>
          </w:p>
          <w:p w14:paraId="00000114" w14:textId="77777777" w:rsidR="00B96988" w:rsidRDefault="00B96988">
            <w:pPr>
              <w:rPr>
                <w:rFonts w:ascii="Poppins" w:eastAsia="Poppins" w:hAnsi="Poppins" w:cs="Poppins"/>
                <w:sz w:val="20"/>
                <w:szCs w:val="20"/>
              </w:rPr>
            </w:pPr>
          </w:p>
        </w:tc>
        <w:tc>
          <w:tcPr>
            <w:tcW w:w="3420" w:type="dxa"/>
            <w:shd w:val="clear" w:color="auto" w:fill="auto"/>
          </w:tcPr>
          <w:p w14:paraId="00000116"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not apparent, or does not appear appropriate for this level of preparation.</w:t>
            </w:r>
          </w:p>
        </w:tc>
        <w:tc>
          <w:tcPr>
            <w:tcW w:w="3870" w:type="dxa"/>
            <w:gridSpan w:val="2"/>
            <w:shd w:val="clear" w:color="auto" w:fill="auto"/>
          </w:tcPr>
          <w:p w14:paraId="00000117"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somewhat unclear; may be explained in program response but documentation of expected level of performance provided to candidates and raters is unclear.</w:t>
            </w:r>
          </w:p>
        </w:tc>
        <w:tc>
          <w:tcPr>
            <w:tcW w:w="4140" w:type="dxa"/>
            <w:shd w:val="clear" w:color="auto" w:fill="auto"/>
          </w:tcPr>
          <w:p w14:paraId="00000119"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clear and is appropriate for this level of preparation.</w:t>
            </w:r>
          </w:p>
        </w:tc>
      </w:tr>
      <w:tr w:rsidR="00B96988" w14:paraId="3A928B1A" w14:textId="77777777" w:rsidTr="00DD2F87">
        <w:tc>
          <w:tcPr>
            <w:tcW w:w="2448" w:type="dxa"/>
            <w:gridSpan w:val="2"/>
            <w:shd w:val="clear" w:color="auto" w:fill="D9D9D9" w:themeFill="background1" w:themeFillShade="D9"/>
          </w:tcPr>
          <w:p w14:paraId="0000011A" w14:textId="77777777" w:rsidR="00B96988" w:rsidRDefault="00B96988">
            <w:pPr>
              <w:rPr>
                <w:rFonts w:ascii="Poppins" w:eastAsia="Poppins" w:hAnsi="Poppins" w:cs="Poppins"/>
                <w:sz w:val="20"/>
                <w:szCs w:val="20"/>
              </w:rPr>
            </w:pPr>
          </w:p>
        </w:tc>
        <w:tc>
          <w:tcPr>
            <w:tcW w:w="3420" w:type="dxa"/>
            <w:shd w:val="clear" w:color="auto" w:fill="auto"/>
          </w:tcPr>
          <w:p w14:paraId="0000011C"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are poorly summarized or grossly incomplete or confusing. </w:t>
            </w:r>
          </w:p>
          <w:p w14:paraId="0000011D" w14:textId="77777777" w:rsidR="00B96988" w:rsidRDefault="00B96988">
            <w:pPr>
              <w:rPr>
                <w:rFonts w:ascii="Poppins" w:eastAsia="Poppins" w:hAnsi="Poppins" w:cs="Poppins"/>
                <w:sz w:val="20"/>
                <w:szCs w:val="20"/>
              </w:rPr>
            </w:pPr>
          </w:p>
        </w:tc>
        <w:tc>
          <w:tcPr>
            <w:tcW w:w="3870" w:type="dxa"/>
            <w:gridSpan w:val="2"/>
            <w:shd w:val="clear" w:color="auto" w:fill="auto"/>
          </w:tcPr>
          <w:p w14:paraId="0000011E"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only means or other form that provides some information to distinguish the number and/or percent of candidates that meet or surpass minimum program expectations. However, while data are generally adequate, it is not unambiguously clear what percent of candidates meet or surpass minimum program expectations.</w:t>
            </w:r>
          </w:p>
        </w:tc>
        <w:tc>
          <w:tcPr>
            <w:tcW w:w="4140" w:type="dxa"/>
            <w:shd w:val="clear" w:color="auto" w:fill="auto"/>
          </w:tcPr>
          <w:p w14:paraId="00000120"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frequencies or other form that clearly distinguishes the number and/or percent of candidates that meet or surpass minimum program expectations.</w:t>
            </w:r>
          </w:p>
          <w:p w14:paraId="00000121" w14:textId="77777777" w:rsidR="00B96988" w:rsidRDefault="00B96988">
            <w:pPr>
              <w:rPr>
                <w:rFonts w:ascii="Poppins" w:eastAsia="Poppins" w:hAnsi="Poppins" w:cs="Poppins"/>
                <w:sz w:val="20"/>
                <w:szCs w:val="20"/>
              </w:rPr>
            </w:pPr>
          </w:p>
        </w:tc>
      </w:tr>
      <w:tr w:rsidR="00B96988" w14:paraId="22EF2FAD" w14:textId="77777777" w:rsidTr="00DD2F87">
        <w:tc>
          <w:tcPr>
            <w:tcW w:w="2448" w:type="dxa"/>
            <w:gridSpan w:val="2"/>
            <w:shd w:val="clear" w:color="auto" w:fill="D9D9D9" w:themeFill="background1" w:themeFillShade="D9"/>
          </w:tcPr>
          <w:p w14:paraId="00000122" w14:textId="77777777" w:rsidR="00B96988" w:rsidRDefault="004A3799">
            <w:pPr>
              <w:rPr>
                <w:rFonts w:ascii="Poppins" w:eastAsia="Poppins" w:hAnsi="Poppins" w:cs="Poppins"/>
                <w:sz w:val="20"/>
                <w:szCs w:val="20"/>
              </w:rPr>
            </w:pPr>
            <w:r>
              <w:rPr>
                <w:rFonts w:ascii="Poppins" w:eastAsia="Poppins" w:hAnsi="Poppins" w:cs="Poppins"/>
                <w:sz w:val="20"/>
                <w:szCs w:val="20"/>
              </w:rPr>
              <w:lastRenderedPageBreak/>
              <w:t>Did the program clearly and accurately link items on the internship evaluation form to NASP Standards?</w:t>
            </w:r>
          </w:p>
        </w:tc>
        <w:tc>
          <w:tcPr>
            <w:tcW w:w="3420" w:type="dxa"/>
            <w:shd w:val="clear" w:color="auto" w:fill="auto"/>
          </w:tcPr>
          <w:p w14:paraId="00000124" w14:textId="77777777" w:rsidR="00B96988" w:rsidRDefault="004A3799">
            <w:pPr>
              <w:rPr>
                <w:rFonts w:ascii="Poppins" w:eastAsia="Poppins" w:hAnsi="Poppins" w:cs="Poppins"/>
                <w:sz w:val="20"/>
                <w:szCs w:val="20"/>
              </w:rPr>
            </w:pPr>
            <w:r>
              <w:rPr>
                <w:rFonts w:ascii="Poppins" w:eastAsia="Poppins" w:hAnsi="Poppins" w:cs="Poppins"/>
                <w:sz w:val="20"/>
                <w:szCs w:val="20"/>
              </w:rPr>
              <w:t>__ Program has not linked data to NASP Domains.</w:t>
            </w:r>
          </w:p>
        </w:tc>
        <w:tc>
          <w:tcPr>
            <w:tcW w:w="3870" w:type="dxa"/>
            <w:gridSpan w:val="2"/>
            <w:shd w:val="clear" w:color="auto" w:fill="auto"/>
          </w:tcPr>
          <w:p w14:paraId="00000125"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attempted to link data to NASP Domains but links are somewhat unclear or sometimes not relevant.</w:t>
            </w:r>
          </w:p>
        </w:tc>
        <w:tc>
          <w:tcPr>
            <w:tcW w:w="4140" w:type="dxa"/>
            <w:shd w:val="clear" w:color="auto" w:fill="auto"/>
          </w:tcPr>
          <w:p w14:paraId="00000127"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clearly linked data to the respective NASP Domains.</w:t>
            </w:r>
          </w:p>
        </w:tc>
      </w:tr>
      <w:tr w:rsidR="00B96988" w14:paraId="4D04C169" w14:textId="77777777" w:rsidTr="00DD2F87">
        <w:tc>
          <w:tcPr>
            <w:tcW w:w="2448" w:type="dxa"/>
            <w:gridSpan w:val="2"/>
            <w:shd w:val="clear" w:color="auto" w:fill="D9D9D9" w:themeFill="background1" w:themeFillShade="D9"/>
          </w:tcPr>
          <w:p w14:paraId="00000128" w14:textId="77777777" w:rsidR="00B96988" w:rsidRDefault="004A3799">
            <w:pPr>
              <w:rPr>
                <w:rFonts w:ascii="Poppins" w:eastAsia="Poppins" w:hAnsi="Poppins" w:cs="Poppins"/>
                <w:sz w:val="20"/>
                <w:szCs w:val="20"/>
              </w:rPr>
            </w:pPr>
            <w:r>
              <w:rPr>
                <w:rFonts w:ascii="Poppins" w:eastAsia="Poppins" w:hAnsi="Poppins" w:cs="Poppins"/>
                <w:sz w:val="20"/>
                <w:szCs w:val="20"/>
              </w:rPr>
              <w:t>Did the program collect and analyze data in a form that allows program faculty to discriminate between low, medium, and high performance (aggregated by intern and aggregated by skill) on skills related to internship?</w:t>
            </w:r>
          </w:p>
        </w:tc>
        <w:tc>
          <w:tcPr>
            <w:tcW w:w="3420" w:type="dxa"/>
            <w:shd w:val="clear" w:color="auto" w:fill="auto"/>
          </w:tcPr>
          <w:p w14:paraId="0000012A" w14:textId="77777777" w:rsidR="00B96988" w:rsidRDefault="004A3799">
            <w:pPr>
              <w:rPr>
                <w:rFonts w:ascii="Poppins" w:eastAsia="Poppins" w:hAnsi="Poppins" w:cs="Poppins"/>
                <w:sz w:val="20"/>
                <w:szCs w:val="20"/>
              </w:rPr>
            </w:pPr>
            <w:r>
              <w:rPr>
                <w:rFonts w:ascii="Poppins" w:eastAsia="Poppins" w:hAnsi="Poppins" w:cs="Poppins"/>
                <w:sz w:val="20"/>
                <w:szCs w:val="20"/>
              </w:rPr>
              <w:t>__ The assessment does not appear to discriminate at all between levels of performance across candidates and thus provides no data for program improvement.</w:t>
            </w:r>
          </w:p>
        </w:tc>
        <w:tc>
          <w:tcPr>
            <w:tcW w:w="3870" w:type="dxa"/>
            <w:gridSpan w:val="2"/>
            <w:shd w:val="clear" w:color="auto" w:fill="auto"/>
          </w:tcPr>
          <w:p w14:paraId="0000012B" w14:textId="77777777" w:rsidR="00B96988" w:rsidRDefault="004A3799">
            <w:pPr>
              <w:rPr>
                <w:rFonts w:ascii="Poppins" w:eastAsia="Poppins" w:hAnsi="Poppins" w:cs="Poppins"/>
                <w:sz w:val="20"/>
                <w:szCs w:val="20"/>
              </w:rPr>
            </w:pPr>
            <w:r>
              <w:rPr>
                <w:rFonts w:ascii="Poppins" w:eastAsia="Poppins" w:hAnsi="Poppins" w:cs="Poppins"/>
                <w:sz w:val="20"/>
                <w:szCs w:val="20"/>
              </w:rPr>
              <w:t>__ The manner by which the assessment discriminates levels of performance across candidates or provides data useful for program improvement is unclear.</w:t>
            </w:r>
          </w:p>
          <w:p w14:paraId="0000012C" w14:textId="77777777" w:rsidR="00B96988" w:rsidRDefault="00B96988">
            <w:pPr>
              <w:rPr>
                <w:rFonts w:ascii="Poppins" w:eastAsia="Poppins" w:hAnsi="Poppins" w:cs="Poppins"/>
                <w:sz w:val="20"/>
                <w:szCs w:val="20"/>
              </w:rPr>
            </w:pPr>
          </w:p>
        </w:tc>
        <w:tc>
          <w:tcPr>
            <w:tcW w:w="4140" w:type="dxa"/>
            <w:shd w:val="clear" w:color="auto" w:fill="auto"/>
          </w:tcPr>
          <w:p w14:paraId="0000012E" w14:textId="77777777" w:rsidR="00B96988" w:rsidRDefault="004A3799">
            <w:pPr>
              <w:rPr>
                <w:rFonts w:ascii="Poppins" w:eastAsia="Poppins" w:hAnsi="Poppins" w:cs="Poppins"/>
                <w:sz w:val="20"/>
                <w:szCs w:val="20"/>
              </w:rPr>
            </w:pPr>
            <w:r>
              <w:rPr>
                <w:rFonts w:ascii="Poppins" w:eastAsia="Poppins" w:hAnsi="Poppins" w:cs="Poppins"/>
                <w:sz w:val="20"/>
                <w:szCs w:val="20"/>
              </w:rPr>
              <w:t>__ Data show that the assessment discriminates levels of performance across candidates so that the program can use data for program improvement.</w:t>
            </w:r>
          </w:p>
          <w:p w14:paraId="0000012F" w14:textId="77777777" w:rsidR="00B96988" w:rsidRDefault="00B96988">
            <w:pPr>
              <w:rPr>
                <w:rFonts w:ascii="Poppins" w:eastAsia="Poppins" w:hAnsi="Poppins" w:cs="Poppins"/>
                <w:sz w:val="20"/>
                <w:szCs w:val="20"/>
              </w:rPr>
            </w:pPr>
          </w:p>
        </w:tc>
      </w:tr>
      <w:tr w:rsidR="00DD2F87" w14:paraId="3352AA02" w14:textId="77777777" w:rsidTr="001F755F">
        <w:tc>
          <w:tcPr>
            <w:tcW w:w="13878" w:type="dxa"/>
            <w:gridSpan w:val="6"/>
            <w:shd w:val="clear" w:color="auto" w:fill="auto"/>
          </w:tcPr>
          <w:p w14:paraId="1403F086" w14:textId="2C282BB2" w:rsidR="00DD2F87" w:rsidRDefault="00DD2F87" w:rsidP="00DD2F87">
            <w:pPr>
              <w:rPr>
                <w:rFonts w:ascii="Poppins" w:eastAsia="Poppins" w:hAnsi="Poppins" w:cs="Poppins"/>
                <w:b/>
                <w:sz w:val="22"/>
                <w:szCs w:val="22"/>
              </w:rPr>
            </w:pPr>
            <w:r>
              <w:rPr>
                <w:rFonts w:ascii="Poppins" w:eastAsia="Poppins" w:hAnsi="Poppins" w:cs="Poppins"/>
                <w:b/>
                <w:sz w:val="22"/>
                <w:szCs w:val="22"/>
              </w:rPr>
              <w:t xml:space="preserve">Comment regarding the adequacy of Assessment 4 in determining the percent of candidates who attain </w:t>
            </w:r>
            <w:r>
              <w:rPr>
                <w:rFonts w:ascii="Poppins" w:eastAsia="Poppins" w:hAnsi="Poppins" w:cs="Poppins"/>
                <w:b/>
                <w:i/>
                <w:sz w:val="22"/>
                <w:szCs w:val="22"/>
              </w:rPr>
              <w:t>skills</w:t>
            </w:r>
            <w:r>
              <w:rPr>
                <w:rFonts w:ascii="Poppins" w:eastAsia="Poppins" w:hAnsi="Poppins" w:cs="Poppins"/>
                <w:b/>
                <w:sz w:val="22"/>
                <w:szCs w:val="22"/>
              </w:rPr>
              <w:t xml:space="preserve"> consistent with NASP Domains. Explain any ratings of less than “Acceptable” and make recommendations for improvement, as necessary:</w:t>
            </w:r>
          </w:p>
          <w:p w14:paraId="06C43C3C" w14:textId="77777777" w:rsidR="00DD2F87" w:rsidRDefault="00DD2F87">
            <w:pPr>
              <w:rPr>
                <w:rFonts w:ascii="Poppins" w:eastAsia="Poppins" w:hAnsi="Poppins" w:cs="Poppins"/>
                <w:sz w:val="20"/>
                <w:szCs w:val="20"/>
              </w:rPr>
            </w:pPr>
          </w:p>
          <w:p w14:paraId="214F9911" w14:textId="77777777" w:rsidR="00DD2F87" w:rsidRDefault="00DD2F87">
            <w:pPr>
              <w:rPr>
                <w:rFonts w:ascii="Poppins" w:eastAsia="Poppins" w:hAnsi="Poppins" w:cs="Poppins"/>
                <w:sz w:val="20"/>
                <w:szCs w:val="20"/>
              </w:rPr>
            </w:pPr>
          </w:p>
          <w:p w14:paraId="46AE8EA2" w14:textId="77777777" w:rsidR="00DD2F87" w:rsidRDefault="00DD2F87">
            <w:pPr>
              <w:rPr>
                <w:rFonts w:ascii="Poppins" w:eastAsia="Poppins" w:hAnsi="Poppins" w:cs="Poppins"/>
                <w:sz w:val="20"/>
                <w:szCs w:val="20"/>
              </w:rPr>
            </w:pPr>
          </w:p>
          <w:p w14:paraId="47FD105B" w14:textId="77777777" w:rsidR="00DD2F87" w:rsidRDefault="00DD2F87">
            <w:pPr>
              <w:rPr>
                <w:rFonts w:ascii="Poppins" w:eastAsia="Poppins" w:hAnsi="Poppins" w:cs="Poppins"/>
                <w:sz w:val="20"/>
                <w:szCs w:val="20"/>
              </w:rPr>
            </w:pPr>
          </w:p>
          <w:p w14:paraId="5E16FF72" w14:textId="31A2A768" w:rsidR="00DD2F87" w:rsidRDefault="00DD2F87">
            <w:pPr>
              <w:rPr>
                <w:rFonts w:ascii="Poppins" w:eastAsia="Poppins" w:hAnsi="Poppins" w:cs="Poppins"/>
                <w:sz w:val="20"/>
                <w:szCs w:val="20"/>
              </w:rPr>
            </w:pPr>
          </w:p>
        </w:tc>
      </w:tr>
      <w:tr w:rsidR="00DD2F87" w14:paraId="2F55A172" w14:textId="77777777" w:rsidTr="001F755F">
        <w:tc>
          <w:tcPr>
            <w:tcW w:w="13878" w:type="dxa"/>
            <w:gridSpan w:val="6"/>
            <w:shd w:val="clear" w:color="auto" w:fill="auto"/>
          </w:tcPr>
          <w:p w14:paraId="615C5C81" w14:textId="77777777" w:rsidR="00DD2F87" w:rsidRDefault="00DD2F87" w:rsidP="00DD2F87">
            <w:pPr>
              <w:rPr>
                <w:rFonts w:ascii="Poppins" w:eastAsia="Poppins" w:hAnsi="Poppins" w:cs="Poppins"/>
                <w:b/>
                <w:sz w:val="22"/>
                <w:szCs w:val="22"/>
              </w:rPr>
            </w:pPr>
          </w:p>
        </w:tc>
      </w:tr>
      <w:tr w:rsidR="00B96988" w14:paraId="4A7CB083" w14:textId="77777777" w:rsidTr="00DD2F87">
        <w:tc>
          <w:tcPr>
            <w:tcW w:w="2448" w:type="dxa"/>
            <w:gridSpan w:val="2"/>
            <w:shd w:val="clear" w:color="auto" w:fill="D9D9D9" w:themeFill="background1" w:themeFillShade="D9"/>
          </w:tcPr>
          <w:p w14:paraId="00000130"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Assessment</w:t>
            </w:r>
          </w:p>
          <w:p w14:paraId="00000131" w14:textId="77777777" w:rsidR="00B96988" w:rsidRDefault="00B96988">
            <w:pPr>
              <w:rPr>
                <w:rFonts w:ascii="Poppins" w:eastAsia="Poppins" w:hAnsi="Poppins" w:cs="Poppins"/>
                <w:b/>
                <w:sz w:val="20"/>
                <w:szCs w:val="20"/>
              </w:rPr>
            </w:pPr>
          </w:p>
        </w:tc>
        <w:tc>
          <w:tcPr>
            <w:tcW w:w="3420" w:type="dxa"/>
            <w:shd w:val="clear" w:color="auto" w:fill="auto"/>
          </w:tcPr>
          <w:p w14:paraId="00000133"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134" w14:textId="77777777" w:rsidR="00B96988" w:rsidRDefault="00B96988">
            <w:pPr>
              <w:rPr>
                <w:rFonts w:ascii="Poppins" w:eastAsia="Poppins" w:hAnsi="Poppins" w:cs="Poppins"/>
                <w:b/>
                <w:sz w:val="20"/>
                <w:szCs w:val="20"/>
              </w:rPr>
            </w:pPr>
          </w:p>
        </w:tc>
        <w:tc>
          <w:tcPr>
            <w:tcW w:w="3870" w:type="dxa"/>
            <w:gridSpan w:val="2"/>
            <w:shd w:val="clear" w:color="auto" w:fill="auto"/>
          </w:tcPr>
          <w:p w14:paraId="00000135"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140" w:type="dxa"/>
            <w:shd w:val="clear" w:color="auto" w:fill="auto"/>
          </w:tcPr>
          <w:p w14:paraId="00000137"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Acceptable</w:t>
            </w:r>
          </w:p>
        </w:tc>
      </w:tr>
      <w:tr w:rsidR="00B96988" w14:paraId="2C8C637D" w14:textId="77777777" w:rsidTr="00DD2F87">
        <w:tc>
          <w:tcPr>
            <w:tcW w:w="2448" w:type="dxa"/>
            <w:gridSpan w:val="2"/>
            <w:shd w:val="clear" w:color="auto" w:fill="D9D9D9" w:themeFill="background1" w:themeFillShade="D9"/>
          </w:tcPr>
          <w:p w14:paraId="00000138" w14:textId="77777777" w:rsidR="00B96988" w:rsidRDefault="004A3799">
            <w:pPr>
              <w:rPr>
                <w:rFonts w:ascii="Poppins" w:eastAsia="Poppins" w:hAnsi="Poppins" w:cs="Poppins"/>
                <w:b/>
                <w:sz w:val="20"/>
                <w:szCs w:val="20"/>
              </w:rPr>
            </w:pPr>
            <w:r>
              <w:rPr>
                <w:rFonts w:ascii="Poppins" w:eastAsia="Poppins" w:hAnsi="Poppins" w:cs="Poppins"/>
                <w:b/>
                <w:sz w:val="20"/>
                <w:szCs w:val="20"/>
              </w:rPr>
              <w:t>5. Performance</w:t>
            </w:r>
          </w:p>
          <w:p w14:paraId="00000139" w14:textId="77777777" w:rsidR="00B96988" w:rsidRDefault="004A3799">
            <w:pPr>
              <w:rPr>
                <w:rFonts w:ascii="Poppins" w:eastAsia="Poppins" w:hAnsi="Poppins" w:cs="Poppins"/>
                <w:sz w:val="20"/>
                <w:szCs w:val="20"/>
              </w:rPr>
            </w:pPr>
            <w:r>
              <w:rPr>
                <w:rFonts w:ascii="Poppins" w:eastAsia="Poppins" w:hAnsi="Poppins" w:cs="Poppins"/>
                <w:b/>
                <w:sz w:val="20"/>
                <w:szCs w:val="20"/>
              </w:rPr>
              <w:t>Based Skills Assessment</w:t>
            </w:r>
            <w:r>
              <w:rPr>
                <w:rFonts w:ascii="Poppins" w:eastAsia="Poppins" w:hAnsi="Poppins" w:cs="Poppins"/>
                <w:sz w:val="20"/>
                <w:szCs w:val="20"/>
              </w:rPr>
              <w:t xml:space="preserve"> </w:t>
            </w:r>
          </w:p>
        </w:tc>
        <w:tc>
          <w:tcPr>
            <w:tcW w:w="3420" w:type="dxa"/>
            <w:shd w:val="clear" w:color="auto" w:fill="auto"/>
          </w:tcPr>
          <w:p w14:paraId="0000013B"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Performance-based assessment does not appear to be required, or choice of what to include is left to candidates. </w:t>
            </w:r>
          </w:p>
        </w:tc>
        <w:tc>
          <w:tcPr>
            <w:tcW w:w="3870" w:type="dxa"/>
            <w:gridSpan w:val="2"/>
            <w:shd w:val="clear" w:color="auto" w:fill="auto"/>
          </w:tcPr>
          <w:p w14:paraId="0000013C" w14:textId="77777777" w:rsidR="00B96988" w:rsidRDefault="004A3799">
            <w:pPr>
              <w:rPr>
                <w:rFonts w:ascii="Poppins" w:eastAsia="Poppins" w:hAnsi="Poppins" w:cs="Poppins"/>
                <w:sz w:val="20"/>
                <w:szCs w:val="20"/>
              </w:rPr>
            </w:pPr>
            <w:r>
              <w:rPr>
                <w:rFonts w:ascii="Poppins" w:eastAsia="Poppins" w:hAnsi="Poppins" w:cs="Poppins"/>
                <w:sz w:val="20"/>
                <w:szCs w:val="20"/>
              </w:rPr>
              <w:t>__ Performance-based assessment is completed for all or most candidates, but it is unclear if it is required.</w:t>
            </w:r>
          </w:p>
        </w:tc>
        <w:tc>
          <w:tcPr>
            <w:tcW w:w="4140" w:type="dxa"/>
            <w:shd w:val="clear" w:color="auto" w:fill="auto"/>
          </w:tcPr>
          <w:p w14:paraId="0000013E" w14:textId="77777777" w:rsidR="00B96988" w:rsidRDefault="004A3799">
            <w:pPr>
              <w:rPr>
                <w:rFonts w:ascii="Poppins" w:eastAsia="Poppins" w:hAnsi="Poppins" w:cs="Poppins"/>
                <w:sz w:val="20"/>
                <w:szCs w:val="20"/>
              </w:rPr>
            </w:pPr>
            <w:r>
              <w:rPr>
                <w:rFonts w:ascii="Poppins" w:eastAsia="Poppins" w:hAnsi="Poppins" w:cs="Poppins"/>
                <w:sz w:val="20"/>
                <w:szCs w:val="20"/>
              </w:rPr>
              <w:t>__ Performance-based assessment is required by policy and documented in practice for all candidates.</w:t>
            </w:r>
          </w:p>
          <w:p w14:paraId="0000013F" w14:textId="77777777" w:rsidR="00B96988" w:rsidRDefault="00B96988">
            <w:pPr>
              <w:rPr>
                <w:rFonts w:ascii="Poppins" w:eastAsia="Poppins" w:hAnsi="Poppins" w:cs="Poppins"/>
                <w:sz w:val="20"/>
                <w:szCs w:val="20"/>
              </w:rPr>
            </w:pPr>
          </w:p>
        </w:tc>
      </w:tr>
      <w:tr w:rsidR="00B96988" w14:paraId="20D17A58" w14:textId="77777777" w:rsidTr="00DD2F87">
        <w:tc>
          <w:tcPr>
            <w:tcW w:w="2448" w:type="dxa"/>
            <w:gridSpan w:val="2"/>
            <w:shd w:val="clear" w:color="auto" w:fill="D9D9D9" w:themeFill="background1" w:themeFillShade="D9"/>
          </w:tcPr>
          <w:p w14:paraId="00000140" w14:textId="77777777" w:rsidR="00B96988" w:rsidRDefault="00B96988">
            <w:pPr>
              <w:rPr>
                <w:rFonts w:ascii="Poppins" w:eastAsia="Poppins" w:hAnsi="Poppins" w:cs="Poppins"/>
                <w:b/>
                <w:sz w:val="20"/>
                <w:szCs w:val="20"/>
              </w:rPr>
            </w:pPr>
          </w:p>
        </w:tc>
        <w:tc>
          <w:tcPr>
            <w:tcW w:w="3420" w:type="dxa"/>
            <w:shd w:val="clear" w:color="auto" w:fill="auto"/>
          </w:tcPr>
          <w:p w14:paraId="00000142"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does not appear to focus on performance during internship or advanced practicum (up to 50% of cases/projects).</w:t>
            </w:r>
          </w:p>
          <w:p w14:paraId="00000143" w14:textId="77777777" w:rsidR="00B96988" w:rsidRDefault="00B96988">
            <w:pPr>
              <w:rPr>
                <w:rFonts w:ascii="Poppins" w:eastAsia="Poppins" w:hAnsi="Poppins" w:cs="Poppins"/>
                <w:sz w:val="20"/>
                <w:szCs w:val="20"/>
              </w:rPr>
            </w:pPr>
          </w:p>
        </w:tc>
        <w:tc>
          <w:tcPr>
            <w:tcW w:w="3870" w:type="dxa"/>
            <w:gridSpan w:val="2"/>
            <w:shd w:val="clear" w:color="auto" w:fill="auto"/>
          </w:tcPr>
          <w:p w14:paraId="00000144"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focuses mostly on performance during internship or advanced practicum (up to 50% of cases/projects) but policy and/or practice is somewhat inconsistent.</w:t>
            </w:r>
          </w:p>
        </w:tc>
        <w:tc>
          <w:tcPr>
            <w:tcW w:w="4140" w:type="dxa"/>
            <w:shd w:val="clear" w:color="auto" w:fill="auto"/>
          </w:tcPr>
          <w:p w14:paraId="00000146"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focuses solely on performance during internship or advanced practicum (up to 50% of cases/projects).</w:t>
            </w:r>
          </w:p>
        </w:tc>
      </w:tr>
      <w:tr w:rsidR="00B96988" w14:paraId="1F4F43D5" w14:textId="77777777" w:rsidTr="00DD2F87">
        <w:tc>
          <w:tcPr>
            <w:tcW w:w="2448" w:type="dxa"/>
            <w:gridSpan w:val="2"/>
            <w:shd w:val="clear" w:color="auto" w:fill="D9D9D9" w:themeFill="background1" w:themeFillShade="D9"/>
          </w:tcPr>
          <w:p w14:paraId="00000147" w14:textId="77777777" w:rsidR="00B96988" w:rsidRDefault="00B96988">
            <w:pPr>
              <w:rPr>
                <w:rFonts w:ascii="Poppins" w:eastAsia="Poppins" w:hAnsi="Poppins" w:cs="Poppins"/>
                <w:b/>
                <w:sz w:val="20"/>
                <w:szCs w:val="20"/>
              </w:rPr>
            </w:pPr>
          </w:p>
        </w:tc>
        <w:tc>
          <w:tcPr>
            <w:tcW w:w="3420" w:type="dxa"/>
            <w:shd w:val="clear" w:color="auto" w:fill="auto"/>
          </w:tcPr>
          <w:p w14:paraId="00000149"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Performance-based assessment is very limited and addresses fewer than two of the following key skill areas: (a) data-based decision making, including psychoeducational assessment with recommendations; (b) the design, implementation, and evaluation of services that support cognitive and </w:t>
            </w:r>
            <w:r>
              <w:rPr>
                <w:rFonts w:ascii="Poppins" w:eastAsia="Poppins" w:hAnsi="Poppins" w:cs="Poppins"/>
                <w:sz w:val="20"/>
                <w:szCs w:val="20"/>
              </w:rPr>
              <w:lastRenderedPageBreak/>
              <w:t>academic skills; and (c) the design, implementation, and evaluation of services that support socialization, behavioral and mental health, and emotional well-being (e.g., counseling, behavior analysis and intervention, social–emotional learning).</w:t>
            </w:r>
          </w:p>
        </w:tc>
        <w:tc>
          <w:tcPr>
            <w:tcW w:w="3870" w:type="dxa"/>
            <w:gridSpan w:val="2"/>
            <w:shd w:val="clear" w:color="auto" w:fill="auto"/>
          </w:tcPr>
          <w:p w14:paraId="0000014A" w14:textId="77777777" w:rsidR="00B96988" w:rsidRDefault="004A3799">
            <w:pPr>
              <w:rPr>
                <w:rFonts w:ascii="Poppins" w:eastAsia="Poppins" w:hAnsi="Poppins" w:cs="Poppins"/>
                <w:sz w:val="20"/>
                <w:szCs w:val="20"/>
              </w:rPr>
            </w:pPr>
            <w:r>
              <w:rPr>
                <w:rFonts w:ascii="Poppins" w:eastAsia="Poppins" w:hAnsi="Poppins" w:cs="Poppins"/>
                <w:sz w:val="20"/>
                <w:szCs w:val="20"/>
              </w:rPr>
              <w:lastRenderedPageBreak/>
              <w:t xml:space="preserve">__ Performance-based assessment addresses two of the following key skill areas: (a) data-based decision making, including psychoeducational assessment with recommendations; (b) the design, implementation, and evaluation of services that support cognitive and academic skills; and (c) the design, implementation, and </w:t>
            </w:r>
            <w:r>
              <w:rPr>
                <w:rFonts w:ascii="Poppins" w:eastAsia="Poppins" w:hAnsi="Poppins" w:cs="Poppins"/>
                <w:sz w:val="20"/>
                <w:szCs w:val="20"/>
              </w:rPr>
              <w:lastRenderedPageBreak/>
              <w:t xml:space="preserve">evaluation of services that support socialization, behavioral and mental health, and emotional well-being (e.g., counseling, behavior analysis and intervention, social–emotional learning). </w:t>
            </w:r>
          </w:p>
          <w:p w14:paraId="0000014B" w14:textId="77777777" w:rsidR="00B96988" w:rsidRDefault="00B96988">
            <w:pPr>
              <w:rPr>
                <w:rFonts w:ascii="Poppins" w:eastAsia="Poppins" w:hAnsi="Poppins" w:cs="Poppins"/>
                <w:sz w:val="20"/>
                <w:szCs w:val="20"/>
              </w:rPr>
            </w:pPr>
          </w:p>
        </w:tc>
        <w:tc>
          <w:tcPr>
            <w:tcW w:w="4140" w:type="dxa"/>
            <w:shd w:val="clear" w:color="auto" w:fill="auto"/>
          </w:tcPr>
          <w:p w14:paraId="0000014D" w14:textId="77777777" w:rsidR="00B96988" w:rsidRDefault="004A3799">
            <w:pPr>
              <w:rPr>
                <w:rFonts w:ascii="Poppins" w:eastAsia="Poppins" w:hAnsi="Poppins" w:cs="Poppins"/>
                <w:sz w:val="20"/>
                <w:szCs w:val="20"/>
              </w:rPr>
            </w:pPr>
            <w:r>
              <w:rPr>
                <w:rFonts w:ascii="Poppins" w:eastAsia="Poppins" w:hAnsi="Poppins" w:cs="Poppins"/>
                <w:sz w:val="20"/>
                <w:szCs w:val="20"/>
              </w:rPr>
              <w:lastRenderedPageBreak/>
              <w:t xml:space="preserve">__ Performance-based assessment addresses all of the following key skill areas: (a) data-based decision making, including psychoeducational assessment with recommendations; (b) the design, implementation, and evaluation of services that support cognitive and academic skills; and (c) the design, implementation, and evaluation of </w:t>
            </w:r>
            <w:r>
              <w:rPr>
                <w:rFonts w:ascii="Poppins" w:eastAsia="Poppins" w:hAnsi="Poppins" w:cs="Poppins"/>
                <w:sz w:val="20"/>
                <w:szCs w:val="20"/>
              </w:rPr>
              <w:lastRenderedPageBreak/>
              <w:t xml:space="preserve">services that support socialization, behavioral and mental health, and emotional well-being (e.g., counseling, behavior analysis and intervention, social–emotional learning). </w:t>
            </w:r>
          </w:p>
          <w:p w14:paraId="0000014E" w14:textId="77777777" w:rsidR="00B96988" w:rsidRDefault="00B96988">
            <w:pPr>
              <w:keepNext/>
              <w:jc w:val="center"/>
              <w:rPr>
                <w:rFonts w:ascii="Poppins" w:eastAsia="Poppins" w:hAnsi="Poppins" w:cs="Poppins"/>
                <w:sz w:val="20"/>
                <w:szCs w:val="20"/>
              </w:rPr>
            </w:pPr>
          </w:p>
        </w:tc>
      </w:tr>
      <w:tr w:rsidR="00B96988" w14:paraId="3EEA0F41" w14:textId="77777777" w:rsidTr="00DD2F87">
        <w:tc>
          <w:tcPr>
            <w:tcW w:w="2448" w:type="dxa"/>
            <w:gridSpan w:val="2"/>
            <w:shd w:val="clear" w:color="auto" w:fill="D9D9D9" w:themeFill="background1" w:themeFillShade="D9"/>
          </w:tcPr>
          <w:p w14:paraId="0000014F" w14:textId="77777777" w:rsidR="00B96988" w:rsidRDefault="00B96988">
            <w:pPr>
              <w:rPr>
                <w:rFonts w:ascii="Poppins" w:eastAsia="Poppins" w:hAnsi="Poppins" w:cs="Poppins"/>
                <w:b/>
                <w:sz w:val="20"/>
                <w:szCs w:val="20"/>
              </w:rPr>
            </w:pPr>
          </w:p>
        </w:tc>
        <w:tc>
          <w:tcPr>
            <w:tcW w:w="3420" w:type="dxa"/>
            <w:shd w:val="clear" w:color="auto" w:fill="auto"/>
          </w:tcPr>
          <w:p w14:paraId="00000151" w14:textId="77777777" w:rsidR="00B96988" w:rsidRDefault="004A3799">
            <w:pPr>
              <w:rPr>
                <w:rFonts w:ascii="Poppins" w:eastAsia="Poppins" w:hAnsi="Poppins" w:cs="Poppins"/>
                <w:sz w:val="20"/>
                <w:szCs w:val="20"/>
              </w:rPr>
            </w:pPr>
            <w:r>
              <w:rPr>
                <w:rFonts w:ascii="Poppins" w:eastAsia="Poppins" w:hAnsi="Poppins" w:cs="Poppins"/>
                <w:sz w:val="20"/>
                <w:szCs w:val="20"/>
              </w:rPr>
              <w:t>__ The performance criteria or rubric are missing, vague, or very unclear.</w:t>
            </w:r>
          </w:p>
        </w:tc>
        <w:tc>
          <w:tcPr>
            <w:tcW w:w="3870" w:type="dxa"/>
            <w:gridSpan w:val="2"/>
            <w:shd w:val="clear" w:color="auto" w:fill="auto"/>
          </w:tcPr>
          <w:p w14:paraId="00000152"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performance criteria or rubric is very general or somewhat unclear. </w:t>
            </w:r>
          </w:p>
        </w:tc>
        <w:tc>
          <w:tcPr>
            <w:tcW w:w="4140" w:type="dxa"/>
            <w:shd w:val="clear" w:color="auto" w:fill="auto"/>
          </w:tcPr>
          <w:p w14:paraId="0000015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Clear performance criteria or a rubric are included. </w:t>
            </w:r>
          </w:p>
        </w:tc>
      </w:tr>
      <w:tr w:rsidR="00B96988" w14:paraId="34581864" w14:textId="77777777" w:rsidTr="00DD2F87">
        <w:tc>
          <w:tcPr>
            <w:tcW w:w="2448" w:type="dxa"/>
            <w:gridSpan w:val="2"/>
            <w:shd w:val="clear" w:color="auto" w:fill="D9D9D9" w:themeFill="background1" w:themeFillShade="D9"/>
          </w:tcPr>
          <w:p w14:paraId="00000155" w14:textId="77777777" w:rsidR="00B96988" w:rsidRDefault="00B96988">
            <w:pPr>
              <w:rPr>
                <w:rFonts w:ascii="Poppins" w:eastAsia="Poppins" w:hAnsi="Poppins" w:cs="Poppins"/>
                <w:b/>
                <w:sz w:val="20"/>
                <w:szCs w:val="20"/>
              </w:rPr>
            </w:pPr>
          </w:p>
          <w:p w14:paraId="00000156" w14:textId="77777777" w:rsidR="00B96988" w:rsidRDefault="00B96988">
            <w:pPr>
              <w:rPr>
                <w:rFonts w:ascii="Poppins" w:eastAsia="Poppins" w:hAnsi="Poppins" w:cs="Poppins"/>
                <w:b/>
                <w:sz w:val="20"/>
                <w:szCs w:val="20"/>
              </w:rPr>
            </w:pPr>
          </w:p>
        </w:tc>
        <w:tc>
          <w:tcPr>
            <w:tcW w:w="3420" w:type="dxa"/>
            <w:shd w:val="clear" w:color="auto" w:fill="auto"/>
          </w:tcPr>
          <w:p w14:paraId="00000158" w14:textId="77777777" w:rsidR="00B96988" w:rsidRDefault="004A3799">
            <w:pPr>
              <w:rPr>
                <w:rFonts w:ascii="Poppins" w:eastAsia="Poppins" w:hAnsi="Poppins" w:cs="Poppins"/>
                <w:sz w:val="20"/>
                <w:szCs w:val="20"/>
              </w:rPr>
            </w:pPr>
            <w:r>
              <w:rPr>
                <w:rFonts w:ascii="Poppins" w:eastAsia="Poppins" w:hAnsi="Poppins" w:cs="Poppins"/>
                <w:sz w:val="20"/>
                <w:szCs w:val="20"/>
              </w:rPr>
              <w:t>__ Faculty do not appear to evaluate candidate performance.</w:t>
            </w:r>
          </w:p>
        </w:tc>
        <w:tc>
          <w:tcPr>
            <w:tcW w:w="3870" w:type="dxa"/>
            <w:gridSpan w:val="2"/>
            <w:shd w:val="clear" w:color="auto" w:fill="auto"/>
          </w:tcPr>
          <w:p w14:paraId="00000159" w14:textId="77777777" w:rsidR="00B96988" w:rsidRDefault="004A3799">
            <w:pPr>
              <w:rPr>
                <w:rFonts w:ascii="Poppins" w:eastAsia="Poppins" w:hAnsi="Poppins" w:cs="Poppins"/>
                <w:sz w:val="20"/>
                <w:szCs w:val="20"/>
              </w:rPr>
            </w:pPr>
            <w:r>
              <w:rPr>
                <w:rFonts w:ascii="Poppins" w:eastAsia="Poppins" w:hAnsi="Poppins" w:cs="Poppins"/>
                <w:sz w:val="20"/>
                <w:szCs w:val="20"/>
              </w:rPr>
              <w:t>__ It appears that faculty evaluate candidate performance, although policy or practice may be unclear.</w:t>
            </w:r>
          </w:p>
        </w:tc>
        <w:tc>
          <w:tcPr>
            <w:tcW w:w="4140" w:type="dxa"/>
            <w:shd w:val="clear" w:color="auto" w:fill="auto"/>
          </w:tcPr>
          <w:p w14:paraId="0000015B" w14:textId="77777777" w:rsidR="00B96988" w:rsidRDefault="004A3799">
            <w:pPr>
              <w:rPr>
                <w:rFonts w:ascii="Poppins" w:eastAsia="Poppins" w:hAnsi="Poppins" w:cs="Poppins"/>
                <w:sz w:val="20"/>
                <w:szCs w:val="20"/>
              </w:rPr>
            </w:pPr>
            <w:r>
              <w:rPr>
                <w:rFonts w:ascii="Poppins" w:eastAsia="Poppins" w:hAnsi="Poppins" w:cs="Poppins"/>
                <w:sz w:val="20"/>
                <w:szCs w:val="20"/>
              </w:rPr>
              <w:t>__ It is clear that faculty evaluate candidate performance.</w:t>
            </w:r>
          </w:p>
        </w:tc>
      </w:tr>
      <w:tr w:rsidR="00B96988" w14:paraId="32AC7DC2" w14:textId="77777777" w:rsidTr="00DD2F87">
        <w:tc>
          <w:tcPr>
            <w:tcW w:w="2448" w:type="dxa"/>
            <w:gridSpan w:val="2"/>
            <w:shd w:val="clear" w:color="auto" w:fill="D9D9D9" w:themeFill="background1" w:themeFillShade="D9"/>
          </w:tcPr>
          <w:p w14:paraId="0000015C" w14:textId="77777777" w:rsidR="00B96988" w:rsidRDefault="00B96988">
            <w:pPr>
              <w:rPr>
                <w:rFonts w:ascii="Poppins" w:eastAsia="Poppins" w:hAnsi="Poppins" w:cs="Poppins"/>
                <w:b/>
                <w:sz w:val="20"/>
                <w:szCs w:val="20"/>
              </w:rPr>
            </w:pPr>
          </w:p>
        </w:tc>
        <w:tc>
          <w:tcPr>
            <w:tcW w:w="3420" w:type="dxa"/>
            <w:shd w:val="clear" w:color="auto" w:fill="auto"/>
          </w:tcPr>
          <w:p w14:paraId="0000015E" w14:textId="77777777" w:rsidR="00B96988" w:rsidRDefault="004A3799">
            <w:pPr>
              <w:rPr>
                <w:rFonts w:ascii="Poppins" w:eastAsia="Poppins" w:hAnsi="Poppins" w:cs="Poppins"/>
                <w:sz w:val="20"/>
                <w:szCs w:val="20"/>
              </w:rPr>
            </w:pPr>
            <w:r>
              <w:rPr>
                <w:rFonts w:ascii="Poppins" w:eastAsia="Poppins" w:hAnsi="Poppins" w:cs="Poppins"/>
                <w:sz w:val="20"/>
                <w:szCs w:val="20"/>
              </w:rPr>
              <w:t>__ No data are provided, or data are provided for less than the appropriate number of applications, (or not for each degree or location, if applicable).</w:t>
            </w:r>
          </w:p>
        </w:tc>
        <w:tc>
          <w:tcPr>
            <w:tcW w:w="3870" w:type="dxa"/>
            <w:gridSpan w:val="2"/>
            <w:shd w:val="clear" w:color="auto" w:fill="auto"/>
          </w:tcPr>
          <w:p w14:paraId="0000015F" w14:textId="77777777" w:rsidR="00B96988" w:rsidRDefault="004A3799">
            <w:pPr>
              <w:rPr>
                <w:rFonts w:ascii="Poppins" w:eastAsia="Poppins" w:hAnsi="Poppins" w:cs="Poppins"/>
                <w:sz w:val="20"/>
                <w:szCs w:val="20"/>
              </w:rPr>
            </w:pPr>
            <w:r>
              <w:rPr>
                <w:rFonts w:ascii="Poppins" w:eastAsia="Poppins" w:hAnsi="Poppins" w:cs="Poppins"/>
                <w:sz w:val="20"/>
                <w:szCs w:val="20"/>
              </w:rPr>
              <w:t>Data and total N are provided for the appropriate number of applications. However, data for more than two candidates are missing without explanation (If applicable, data are provided for different degrees and/or locations).</w:t>
            </w:r>
          </w:p>
        </w:tc>
        <w:tc>
          <w:tcPr>
            <w:tcW w:w="4140" w:type="dxa"/>
            <w:shd w:val="clear" w:color="auto" w:fill="auto"/>
          </w:tcPr>
          <w:p w14:paraId="00000162" w14:textId="263DCFE1" w:rsidR="00B96988" w:rsidRDefault="004A3799">
            <w:pPr>
              <w:rPr>
                <w:rFonts w:ascii="Poppins" w:eastAsia="Poppins" w:hAnsi="Poppins" w:cs="Poppins"/>
                <w:sz w:val="20"/>
                <w:szCs w:val="20"/>
              </w:rPr>
            </w:pPr>
            <w:r>
              <w:rPr>
                <w:rFonts w:ascii="Poppins" w:eastAsia="Poppins" w:hAnsi="Poppins" w:cs="Poppins"/>
                <w:sz w:val="20"/>
                <w:szCs w:val="20"/>
              </w:rPr>
              <w:t xml:space="preserve">__ Data and total N are provided for the appropriate number of applications, </w:t>
            </w:r>
            <w:r w:rsidR="00B865CB">
              <w:rPr>
                <w:rFonts w:ascii="Poppins" w:eastAsia="Poppins" w:hAnsi="Poppins" w:cs="Poppins"/>
                <w:sz w:val="20"/>
                <w:szCs w:val="20"/>
              </w:rPr>
              <w:t>with no more than one or two candidates missing across applications.</w:t>
            </w:r>
            <w:r>
              <w:rPr>
                <w:rFonts w:ascii="Poppins" w:eastAsia="Poppins" w:hAnsi="Poppins" w:cs="Poppins"/>
                <w:sz w:val="20"/>
                <w:szCs w:val="20"/>
              </w:rPr>
              <w:t xml:space="preserve"> (If applicable, data are provided for different degrees and/or locations). Reason(s) for missing data are provided.</w:t>
            </w:r>
          </w:p>
        </w:tc>
      </w:tr>
      <w:tr w:rsidR="00B96988" w14:paraId="1E61559E" w14:textId="77777777" w:rsidTr="00DD2F87">
        <w:tc>
          <w:tcPr>
            <w:tcW w:w="2448" w:type="dxa"/>
            <w:gridSpan w:val="2"/>
            <w:shd w:val="clear" w:color="auto" w:fill="D9D9D9" w:themeFill="background1" w:themeFillShade="D9"/>
          </w:tcPr>
          <w:p w14:paraId="00000163" w14:textId="77777777" w:rsidR="00B96988" w:rsidRDefault="00B96988">
            <w:pPr>
              <w:rPr>
                <w:rFonts w:ascii="Poppins" w:eastAsia="Poppins" w:hAnsi="Poppins" w:cs="Poppins"/>
                <w:b/>
                <w:sz w:val="20"/>
                <w:szCs w:val="20"/>
              </w:rPr>
            </w:pPr>
          </w:p>
        </w:tc>
        <w:tc>
          <w:tcPr>
            <w:tcW w:w="3420" w:type="dxa"/>
            <w:shd w:val="clear" w:color="auto" w:fill="auto"/>
          </w:tcPr>
          <w:p w14:paraId="00000165" w14:textId="77777777" w:rsidR="00B96988" w:rsidRDefault="004A3799">
            <w:pPr>
              <w:rPr>
                <w:rFonts w:ascii="Poppins" w:eastAsia="Poppins" w:hAnsi="Poppins" w:cs="Poppins"/>
                <w:sz w:val="20"/>
                <w:szCs w:val="20"/>
              </w:rPr>
            </w:pPr>
            <w:r>
              <w:rPr>
                <w:rFonts w:ascii="Poppins" w:eastAsia="Poppins" w:hAnsi="Poppins" w:cs="Poppins"/>
                <w:sz w:val="20"/>
                <w:szCs w:val="20"/>
              </w:rPr>
              <w:t>__ Minimum program performance score is not apparent, or does not appear appropriate.</w:t>
            </w:r>
          </w:p>
        </w:tc>
        <w:tc>
          <w:tcPr>
            <w:tcW w:w="3870" w:type="dxa"/>
            <w:gridSpan w:val="2"/>
            <w:shd w:val="clear" w:color="auto" w:fill="auto"/>
          </w:tcPr>
          <w:p w14:paraId="00000166" w14:textId="77777777" w:rsidR="00B96988" w:rsidRDefault="004A3799">
            <w:pPr>
              <w:rPr>
                <w:rFonts w:ascii="Poppins" w:eastAsia="Poppins" w:hAnsi="Poppins" w:cs="Poppins"/>
                <w:sz w:val="20"/>
                <w:szCs w:val="20"/>
              </w:rPr>
            </w:pPr>
            <w:r>
              <w:rPr>
                <w:rFonts w:ascii="Poppins" w:eastAsia="Poppins" w:hAnsi="Poppins" w:cs="Poppins"/>
                <w:sz w:val="20"/>
                <w:szCs w:val="20"/>
              </w:rPr>
              <w:t>__ Minimum program performance score is somewhat unclear; may be explained in Program response but documentation of expected level of performance provided to candidates is unclear.</w:t>
            </w:r>
          </w:p>
        </w:tc>
        <w:tc>
          <w:tcPr>
            <w:tcW w:w="4140" w:type="dxa"/>
            <w:shd w:val="clear" w:color="auto" w:fill="auto"/>
          </w:tcPr>
          <w:p w14:paraId="00000168"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score is documented and provided to candidates and appears appropriate for this level of preparation.</w:t>
            </w:r>
          </w:p>
        </w:tc>
      </w:tr>
      <w:tr w:rsidR="00B96988" w14:paraId="171E5595" w14:textId="77777777" w:rsidTr="00DD2F87">
        <w:tc>
          <w:tcPr>
            <w:tcW w:w="2448" w:type="dxa"/>
            <w:gridSpan w:val="2"/>
            <w:shd w:val="clear" w:color="auto" w:fill="D9D9D9" w:themeFill="background1" w:themeFillShade="D9"/>
          </w:tcPr>
          <w:p w14:paraId="00000169" w14:textId="77777777" w:rsidR="00B96988" w:rsidRDefault="00B96988">
            <w:pPr>
              <w:rPr>
                <w:rFonts w:ascii="Poppins" w:eastAsia="Poppins" w:hAnsi="Poppins" w:cs="Poppins"/>
                <w:b/>
                <w:sz w:val="20"/>
                <w:szCs w:val="20"/>
              </w:rPr>
            </w:pPr>
          </w:p>
        </w:tc>
        <w:tc>
          <w:tcPr>
            <w:tcW w:w="3420" w:type="dxa"/>
            <w:shd w:val="clear" w:color="auto" w:fill="auto"/>
          </w:tcPr>
          <w:p w14:paraId="0000016B"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are poorly summarized or grossly incomplete or confusing. </w:t>
            </w:r>
          </w:p>
        </w:tc>
        <w:tc>
          <w:tcPr>
            <w:tcW w:w="3870" w:type="dxa"/>
            <w:gridSpan w:val="2"/>
            <w:shd w:val="clear" w:color="auto" w:fill="auto"/>
          </w:tcPr>
          <w:p w14:paraId="0000016C"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only means or other form that does not distinguish the number and/or percent of candidates that meet or surpass minimum program expectations.</w:t>
            </w:r>
          </w:p>
        </w:tc>
        <w:tc>
          <w:tcPr>
            <w:tcW w:w="4140" w:type="dxa"/>
            <w:shd w:val="clear" w:color="auto" w:fill="auto"/>
          </w:tcPr>
          <w:p w14:paraId="0000016E" w14:textId="77777777" w:rsidR="00B96988" w:rsidRDefault="004A3799">
            <w:pPr>
              <w:rPr>
                <w:rFonts w:ascii="Poppins" w:eastAsia="Poppins" w:hAnsi="Poppins" w:cs="Poppins"/>
                <w:sz w:val="20"/>
                <w:szCs w:val="20"/>
              </w:rPr>
            </w:pPr>
            <w:r>
              <w:rPr>
                <w:rFonts w:ascii="Poppins" w:eastAsia="Poppins" w:hAnsi="Poppins" w:cs="Poppins"/>
                <w:sz w:val="20"/>
                <w:szCs w:val="20"/>
              </w:rPr>
              <w:t>__ Data are in the form of frequencies or other form that clearly distinguishes the number and/or percent of candidates that meet or surpass minimum program expectations.</w:t>
            </w:r>
          </w:p>
        </w:tc>
      </w:tr>
      <w:tr w:rsidR="00B96988" w14:paraId="01C5FE0A" w14:textId="77777777" w:rsidTr="00DD2F87">
        <w:tc>
          <w:tcPr>
            <w:tcW w:w="2448" w:type="dxa"/>
            <w:gridSpan w:val="2"/>
            <w:shd w:val="clear" w:color="auto" w:fill="D9D9D9" w:themeFill="background1" w:themeFillShade="D9"/>
          </w:tcPr>
          <w:p w14:paraId="0000016F" w14:textId="77777777" w:rsidR="00B96988" w:rsidRDefault="00B96988">
            <w:pPr>
              <w:rPr>
                <w:rFonts w:ascii="Poppins" w:eastAsia="Poppins" w:hAnsi="Poppins" w:cs="Poppins"/>
                <w:b/>
                <w:sz w:val="20"/>
                <w:szCs w:val="20"/>
              </w:rPr>
            </w:pPr>
          </w:p>
        </w:tc>
        <w:tc>
          <w:tcPr>
            <w:tcW w:w="3420" w:type="dxa"/>
            <w:shd w:val="clear" w:color="auto" w:fill="auto"/>
          </w:tcPr>
          <w:p w14:paraId="00000171" w14:textId="77777777" w:rsidR="00B96988" w:rsidRDefault="004A3799">
            <w:pPr>
              <w:rPr>
                <w:rFonts w:ascii="Poppins" w:eastAsia="Poppins" w:hAnsi="Poppins" w:cs="Poppins"/>
                <w:sz w:val="20"/>
                <w:szCs w:val="20"/>
              </w:rPr>
            </w:pPr>
            <w:r>
              <w:rPr>
                <w:rFonts w:ascii="Poppins" w:eastAsia="Poppins" w:hAnsi="Poppins" w:cs="Poppins"/>
                <w:sz w:val="20"/>
                <w:szCs w:val="20"/>
              </w:rPr>
              <w:t>__ Program has not linked data to NASP Domains.</w:t>
            </w:r>
          </w:p>
        </w:tc>
        <w:tc>
          <w:tcPr>
            <w:tcW w:w="3870" w:type="dxa"/>
            <w:gridSpan w:val="2"/>
            <w:shd w:val="clear" w:color="auto" w:fill="auto"/>
          </w:tcPr>
          <w:p w14:paraId="00000172"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attempted to link data to NASP Domains but links are somewhat unclear or sometimes not relevant.</w:t>
            </w:r>
          </w:p>
        </w:tc>
        <w:tc>
          <w:tcPr>
            <w:tcW w:w="4140" w:type="dxa"/>
            <w:shd w:val="clear" w:color="auto" w:fill="auto"/>
          </w:tcPr>
          <w:p w14:paraId="00000174" w14:textId="77777777" w:rsidR="00B96988" w:rsidRDefault="004A3799">
            <w:pPr>
              <w:rPr>
                <w:rFonts w:ascii="Poppins" w:eastAsia="Poppins" w:hAnsi="Poppins" w:cs="Poppins"/>
                <w:sz w:val="20"/>
                <w:szCs w:val="20"/>
              </w:rPr>
            </w:pPr>
            <w:r>
              <w:rPr>
                <w:rFonts w:ascii="Poppins" w:eastAsia="Poppins" w:hAnsi="Poppins" w:cs="Poppins"/>
                <w:sz w:val="20"/>
                <w:szCs w:val="20"/>
              </w:rPr>
              <w:t>___ Program has clearly linked data to relevant NASP Domains.</w:t>
            </w:r>
          </w:p>
        </w:tc>
      </w:tr>
      <w:tr w:rsidR="00B96988" w14:paraId="23AF6EFF" w14:textId="77777777" w:rsidTr="00DD2F87">
        <w:tc>
          <w:tcPr>
            <w:tcW w:w="2448" w:type="dxa"/>
            <w:gridSpan w:val="2"/>
            <w:shd w:val="clear" w:color="auto" w:fill="D9D9D9" w:themeFill="background1" w:themeFillShade="D9"/>
          </w:tcPr>
          <w:p w14:paraId="00000175" w14:textId="77777777" w:rsidR="00B96988" w:rsidRDefault="00B96988">
            <w:pPr>
              <w:rPr>
                <w:rFonts w:ascii="Poppins" w:eastAsia="Poppins" w:hAnsi="Poppins" w:cs="Poppins"/>
                <w:b/>
                <w:sz w:val="20"/>
                <w:szCs w:val="20"/>
              </w:rPr>
            </w:pPr>
          </w:p>
        </w:tc>
        <w:tc>
          <w:tcPr>
            <w:tcW w:w="3420" w:type="dxa"/>
            <w:shd w:val="clear" w:color="auto" w:fill="auto"/>
          </w:tcPr>
          <w:p w14:paraId="00000177" w14:textId="77777777" w:rsidR="00B96988" w:rsidRDefault="004A3799">
            <w:pPr>
              <w:rPr>
                <w:rFonts w:ascii="Poppins" w:eastAsia="Poppins" w:hAnsi="Poppins" w:cs="Poppins"/>
                <w:sz w:val="20"/>
                <w:szCs w:val="20"/>
              </w:rPr>
            </w:pPr>
            <w:r>
              <w:rPr>
                <w:rFonts w:ascii="Poppins" w:eastAsia="Poppins" w:hAnsi="Poppins" w:cs="Poppins"/>
                <w:sz w:val="20"/>
                <w:szCs w:val="20"/>
              </w:rPr>
              <w:t>__ The assessment does not appear to discriminate at all between levels of performance across candidates and thus provides no data for program improvement.</w:t>
            </w:r>
          </w:p>
        </w:tc>
        <w:tc>
          <w:tcPr>
            <w:tcW w:w="3870" w:type="dxa"/>
            <w:gridSpan w:val="2"/>
            <w:shd w:val="clear" w:color="auto" w:fill="auto"/>
          </w:tcPr>
          <w:p w14:paraId="00000178" w14:textId="77777777" w:rsidR="00B96988" w:rsidRDefault="004A3799">
            <w:pPr>
              <w:rPr>
                <w:rFonts w:ascii="Poppins" w:eastAsia="Poppins" w:hAnsi="Poppins" w:cs="Poppins"/>
                <w:sz w:val="20"/>
                <w:szCs w:val="20"/>
              </w:rPr>
            </w:pPr>
            <w:r>
              <w:rPr>
                <w:rFonts w:ascii="Poppins" w:eastAsia="Poppins" w:hAnsi="Poppins" w:cs="Poppins"/>
                <w:sz w:val="20"/>
                <w:szCs w:val="20"/>
              </w:rPr>
              <w:t>__ It is unclear that the assessment discriminates levels of performance across candidates or provides data useful for program improvement.</w:t>
            </w:r>
          </w:p>
        </w:tc>
        <w:tc>
          <w:tcPr>
            <w:tcW w:w="4140" w:type="dxa"/>
            <w:shd w:val="clear" w:color="auto" w:fill="auto"/>
          </w:tcPr>
          <w:p w14:paraId="0000017A" w14:textId="77777777" w:rsidR="00B96988" w:rsidRDefault="004A3799">
            <w:pPr>
              <w:rPr>
                <w:rFonts w:ascii="Poppins" w:eastAsia="Poppins" w:hAnsi="Poppins" w:cs="Poppins"/>
                <w:sz w:val="20"/>
                <w:szCs w:val="20"/>
              </w:rPr>
            </w:pPr>
            <w:r>
              <w:rPr>
                <w:rFonts w:ascii="Poppins" w:eastAsia="Poppins" w:hAnsi="Poppins" w:cs="Poppins"/>
                <w:sz w:val="20"/>
                <w:szCs w:val="20"/>
              </w:rPr>
              <w:t>__ Data show that the assessment discriminates levels of performance across candidates so that the program can use data for program improvement.</w:t>
            </w:r>
          </w:p>
          <w:p w14:paraId="0000017B" w14:textId="77777777" w:rsidR="00B96988" w:rsidRDefault="00B96988">
            <w:pPr>
              <w:rPr>
                <w:rFonts w:ascii="Poppins" w:eastAsia="Poppins" w:hAnsi="Poppins" w:cs="Poppins"/>
                <w:sz w:val="20"/>
                <w:szCs w:val="20"/>
              </w:rPr>
            </w:pPr>
          </w:p>
        </w:tc>
      </w:tr>
      <w:tr w:rsidR="00B96988" w14:paraId="6D6FDC2D" w14:textId="77777777">
        <w:tc>
          <w:tcPr>
            <w:tcW w:w="13878" w:type="dxa"/>
            <w:gridSpan w:val="6"/>
            <w:shd w:val="clear" w:color="auto" w:fill="auto"/>
          </w:tcPr>
          <w:p w14:paraId="1A929006" w14:textId="7806E2FB" w:rsidR="00DD2F87" w:rsidRDefault="00DD2F87" w:rsidP="00DD2F87">
            <w:pPr>
              <w:rPr>
                <w:rFonts w:ascii="Poppins" w:eastAsia="Poppins" w:hAnsi="Poppins" w:cs="Poppins"/>
                <w:b/>
                <w:sz w:val="22"/>
                <w:szCs w:val="22"/>
              </w:rPr>
            </w:pPr>
            <w:r>
              <w:rPr>
                <w:rFonts w:ascii="Poppins" w:eastAsia="Poppins" w:hAnsi="Poppins" w:cs="Poppins"/>
                <w:b/>
                <w:sz w:val="22"/>
                <w:szCs w:val="22"/>
              </w:rPr>
              <w:t xml:space="preserve">Comment regarding the adequacy of Assessment 5 in determining the percent of candidates who attain </w:t>
            </w:r>
            <w:r>
              <w:rPr>
                <w:rFonts w:ascii="Poppins" w:eastAsia="Poppins" w:hAnsi="Poppins" w:cs="Poppins"/>
                <w:b/>
                <w:i/>
                <w:sz w:val="22"/>
                <w:szCs w:val="22"/>
              </w:rPr>
              <w:t>skills</w:t>
            </w:r>
            <w:r>
              <w:rPr>
                <w:rFonts w:ascii="Poppins" w:eastAsia="Poppins" w:hAnsi="Poppins" w:cs="Poppins"/>
                <w:b/>
                <w:sz w:val="22"/>
                <w:szCs w:val="22"/>
              </w:rPr>
              <w:t xml:space="preserve"> consistent with NASP Domains. Explain any ratings of less than “Acceptable” and make recommendations for improvement, as necessary:</w:t>
            </w:r>
          </w:p>
          <w:p w14:paraId="0000017D" w14:textId="77777777" w:rsidR="00B96988" w:rsidRDefault="00B96988">
            <w:pPr>
              <w:rPr>
                <w:rFonts w:ascii="Poppins" w:eastAsia="Poppins" w:hAnsi="Poppins" w:cs="Poppins"/>
                <w:sz w:val="20"/>
                <w:szCs w:val="20"/>
              </w:rPr>
            </w:pPr>
          </w:p>
          <w:p w14:paraId="0000017E" w14:textId="77777777" w:rsidR="00B96988" w:rsidRDefault="00B96988">
            <w:pPr>
              <w:rPr>
                <w:rFonts w:ascii="Poppins" w:eastAsia="Poppins" w:hAnsi="Poppins" w:cs="Poppins"/>
                <w:sz w:val="20"/>
                <w:szCs w:val="20"/>
              </w:rPr>
            </w:pPr>
          </w:p>
          <w:p w14:paraId="7C8F8336" w14:textId="77777777" w:rsidR="00B96988" w:rsidRDefault="00B96988">
            <w:pPr>
              <w:rPr>
                <w:rFonts w:ascii="Poppins" w:eastAsia="Poppins" w:hAnsi="Poppins" w:cs="Poppins"/>
                <w:sz w:val="20"/>
                <w:szCs w:val="20"/>
              </w:rPr>
            </w:pPr>
          </w:p>
          <w:p w14:paraId="112E79D5" w14:textId="77777777" w:rsidR="00CE15A0" w:rsidRDefault="00CE15A0">
            <w:pPr>
              <w:rPr>
                <w:rFonts w:ascii="Poppins" w:eastAsia="Poppins" w:hAnsi="Poppins" w:cs="Poppins"/>
                <w:sz w:val="20"/>
                <w:szCs w:val="20"/>
              </w:rPr>
            </w:pPr>
          </w:p>
          <w:p w14:paraId="0000017F" w14:textId="28A9B26B" w:rsidR="00CE15A0" w:rsidRDefault="00CE15A0">
            <w:pPr>
              <w:rPr>
                <w:rFonts w:ascii="Poppins" w:eastAsia="Poppins" w:hAnsi="Poppins" w:cs="Poppins"/>
                <w:sz w:val="20"/>
                <w:szCs w:val="20"/>
              </w:rPr>
            </w:pPr>
          </w:p>
        </w:tc>
      </w:tr>
      <w:tr w:rsidR="00DD2F87" w14:paraId="3EE6135E" w14:textId="77777777">
        <w:tc>
          <w:tcPr>
            <w:tcW w:w="13878" w:type="dxa"/>
            <w:gridSpan w:val="6"/>
            <w:shd w:val="clear" w:color="auto" w:fill="auto"/>
          </w:tcPr>
          <w:p w14:paraId="684F225C" w14:textId="77777777" w:rsidR="00DD2F87" w:rsidRDefault="00DD2F87" w:rsidP="00DD2F87">
            <w:pPr>
              <w:rPr>
                <w:rFonts w:ascii="Poppins" w:eastAsia="Poppins" w:hAnsi="Poppins" w:cs="Poppins"/>
                <w:b/>
                <w:sz w:val="22"/>
                <w:szCs w:val="22"/>
              </w:rPr>
            </w:pPr>
          </w:p>
        </w:tc>
      </w:tr>
      <w:tr w:rsidR="00B96988" w14:paraId="775E89CE" w14:textId="77777777" w:rsidTr="00DD2F87">
        <w:tc>
          <w:tcPr>
            <w:tcW w:w="2282" w:type="dxa"/>
            <w:shd w:val="clear" w:color="auto" w:fill="D9D9D9" w:themeFill="background1" w:themeFillShade="D9"/>
          </w:tcPr>
          <w:p w14:paraId="00000185"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Assessment</w:t>
            </w:r>
          </w:p>
          <w:p w14:paraId="00000186"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87"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Not Acceptable</w:t>
            </w:r>
          </w:p>
          <w:p w14:paraId="00000188" w14:textId="77777777" w:rsidR="00B96988" w:rsidRDefault="00B96988">
            <w:pPr>
              <w:rPr>
                <w:rFonts w:ascii="Poppins" w:eastAsia="Poppins" w:hAnsi="Poppins" w:cs="Poppins"/>
                <w:b/>
                <w:sz w:val="20"/>
                <w:szCs w:val="20"/>
              </w:rPr>
            </w:pPr>
          </w:p>
        </w:tc>
        <w:tc>
          <w:tcPr>
            <w:tcW w:w="3600" w:type="dxa"/>
            <w:shd w:val="clear" w:color="auto" w:fill="auto"/>
          </w:tcPr>
          <w:p w14:paraId="0000018A"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Marginal</w:t>
            </w:r>
          </w:p>
        </w:tc>
        <w:tc>
          <w:tcPr>
            <w:tcW w:w="4410" w:type="dxa"/>
            <w:gridSpan w:val="2"/>
            <w:shd w:val="clear" w:color="auto" w:fill="auto"/>
          </w:tcPr>
          <w:p w14:paraId="0000018B" w14:textId="77777777" w:rsidR="00B96988" w:rsidRDefault="004A3799">
            <w:pPr>
              <w:jc w:val="center"/>
              <w:rPr>
                <w:rFonts w:ascii="Poppins" w:eastAsia="Poppins" w:hAnsi="Poppins" w:cs="Poppins"/>
                <w:b/>
                <w:sz w:val="20"/>
                <w:szCs w:val="20"/>
              </w:rPr>
            </w:pPr>
            <w:r>
              <w:rPr>
                <w:rFonts w:ascii="Poppins" w:eastAsia="Poppins" w:hAnsi="Poppins" w:cs="Poppins"/>
                <w:b/>
                <w:sz w:val="20"/>
                <w:szCs w:val="20"/>
              </w:rPr>
              <w:t>Acceptable</w:t>
            </w:r>
          </w:p>
        </w:tc>
      </w:tr>
      <w:tr w:rsidR="00B96988" w14:paraId="00D98D90" w14:textId="77777777" w:rsidTr="00DD2F87">
        <w:tc>
          <w:tcPr>
            <w:tcW w:w="2282" w:type="dxa"/>
            <w:shd w:val="clear" w:color="auto" w:fill="D9D9D9" w:themeFill="background1" w:themeFillShade="D9"/>
          </w:tcPr>
          <w:p w14:paraId="0000018D" w14:textId="77777777" w:rsidR="00B96988" w:rsidRDefault="004A3799">
            <w:pPr>
              <w:rPr>
                <w:rFonts w:ascii="Poppins" w:eastAsia="Poppins" w:hAnsi="Poppins" w:cs="Poppins"/>
                <w:b/>
                <w:sz w:val="20"/>
                <w:szCs w:val="20"/>
              </w:rPr>
            </w:pPr>
            <w:r>
              <w:rPr>
                <w:rFonts w:ascii="Poppins" w:eastAsia="Poppins" w:hAnsi="Poppins" w:cs="Poppins"/>
                <w:b/>
                <w:sz w:val="20"/>
                <w:szCs w:val="20"/>
              </w:rPr>
              <w:t>6. Assessment of Candidate Impact</w:t>
            </w:r>
          </w:p>
        </w:tc>
        <w:tc>
          <w:tcPr>
            <w:tcW w:w="3586" w:type="dxa"/>
            <w:gridSpan w:val="2"/>
            <w:shd w:val="clear" w:color="auto" w:fill="auto"/>
          </w:tcPr>
          <w:p w14:paraId="0000018E"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of impact of services on P-12 children and youth, families, and schools is not required of all candidates, or policy or practice documentation is grossly lacking.</w:t>
            </w:r>
          </w:p>
          <w:p w14:paraId="0000018F" w14:textId="77777777" w:rsidR="00B96988" w:rsidRDefault="00B96988">
            <w:pPr>
              <w:rPr>
                <w:rFonts w:ascii="Poppins" w:eastAsia="Poppins" w:hAnsi="Poppins" w:cs="Poppins"/>
                <w:sz w:val="20"/>
                <w:szCs w:val="20"/>
              </w:rPr>
            </w:pPr>
          </w:p>
        </w:tc>
        <w:tc>
          <w:tcPr>
            <w:tcW w:w="3600" w:type="dxa"/>
            <w:shd w:val="clear" w:color="auto" w:fill="auto"/>
          </w:tcPr>
          <w:p w14:paraId="00000191"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of impact of services on P-12 children and youth, families, and schools appears to be completed for most or all candidates, but it is unclear if policy or practice is always consistent.</w:t>
            </w:r>
          </w:p>
        </w:tc>
        <w:tc>
          <w:tcPr>
            <w:tcW w:w="4410" w:type="dxa"/>
            <w:gridSpan w:val="2"/>
            <w:shd w:val="clear" w:color="auto" w:fill="auto"/>
          </w:tcPr>
          <w:p w14:paraId="00000192" w14:textId="77777777" w:rsidR="00B96988" w:rsidRDefault="004A3799">
            <w:pPr>
              <w:rPr>
                <w:rFonts w:ascii="Poppins" w:eastAsia="Poppins" w:hAnsi="Poppins" w:cs="Poppins"/>
                <w:sz w:val="20"/>
                <w:szCs w:val="20"/>
              </w:rPr>
            </w:pPr>
            <w:r>
              <w:rPr>
                <w:rFonts w:ascii="Poppins" w:eastAsia="Poppins" w:hAnsi="Poppins" w:cs="Poppins"/>
                <w:sz w:val="20"/>
                <w:szCs w:val="20"/>
              </w:rPr>
              <w:t>__ Assessment of impact of services on P-12 children and youth, families, and schools is required of all candidates, and is consistently documented in policy and practice.</w:t>
            </w:r>
          </w:p>
          <w:p w14:paraId="00000193" w14:textId="77777777" w:rsidR="00B96988" w:rsidRDefault="00B96988">
            <w:pPr>
              <w:rPr>
                <w:rFonts w:ascii="Poppins" w:eastAsia="Poppins" w:hAnsi="Poppins" w:cs="Poppins"/>
                <w:sz w:val="20"/>
                <w:szCs w:val="20"/>
              </w:rPr>
            </w:pPr>
          </w:p>
        </w:tc>
      </w:tr>
      <w:tr w:rsidR="00B96988" w14:paraId="35188C2E" w14:textId="77777777" w:rsidTr="00DD2F87">
        <w:tc>
          <w:tcPr>
            <w:tcW w:w="2282" w:type="dxa"/>
            <w:shd w:val="clear" w:color="auto" w:fill="D9D9D9" w:themeFill="background1" w:themeFillShade="D9"/>
          </w:tcPr>
          <w:p w14:paraId="00000195" w14:textId="77777777" w:rsidR="00B96988" w:rsidRDefault="00B96988">
            <w:pPr>
              <w:rPr>
                <w:rFonts w:ascii="Poppins" w:eastAsia="Poppins" w:hAnsi="Poppins" w:cs="Poppins"/>
                <w:b/>
                <w:sz w:val="20"/>
                <w:szCs w:val="20"/>
              </w:rPr>
            </w:pPr>
          </w:p>
          <w:p w14:paraId="00000196"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97" w14:textId="77777777" w:rsidR="00B96988" w:rsidRDefault="004A3799">
            <w:pPr>
              <w:keepNext/>
              <w:rPr>
                <w:rFonts w:ascii="Poppins" w:eastAsia="Poppins" w:hAnsi="Poppins" w:cs="Poppins"/>
                <w:sz w:val="20"/>
                <w:szCs w:val="20"/>
              </w:rPr>
            </w:pPr>
            <w:r>
              <w:rPr>
                <w:rFonts w:ascii="Poppins" w:eastAsia="Poppins" w:hAnsi="Poppins" w:cs="Poppins"/>
                <w:sz w:val="20"/>
                <w:szCs w:val="20"/>
              </w:rPr>
              <w:t>__ The specification as to type of case(s) to be submitted, if any, is grossly lacking or makes it clear that only one type of case is required.</w:t>
            </w:r>
          </w:p>
        </w:tc>
        <w:tc>
          <w:tcPr>
            <w:tcW w:w="3600" w:type="dxa"/>
            <w:shd w:val="clear" w:color="auto" w:fill="auto"/>
          </w:tcPr>
          <w:p w14:paraId="00000199" w14:textId="77777777" w:rsidR="00B96988" w:rsidRDefault="004A3799">
            <w:pPr>
              <w:keepNext/>
              <w:rPr>
                <w:rFonts w:ascii="Poppins" w:eastAsia="Poppins" w:hAnsi="Poppins" w:cs="Poppins"/>
                <w:sz w:val="20"/>
                <w:szCs w:val="20"/>
              </w:rPr>
            </w:pPr>
            <w:r>
              <w:rPr>
                <w:rFonts w:ascii="Poppins" w:eastAsia="Poppins" w:hAnsi="Poppins" w:cs="Poppins"/>
                <w:sz w:val="20"/>
                <w:szCs w:val="20"/>
              </w:rPr>
              <w:t xml:space="preserve">__ Most candidates appear to submit a behavioral case </w:t>
            </w:r>
            <w:r>
              <w:rPr>
                <w:rFonts w:ascii="Poppins" w:eastAsia="Poppins" w:hAnsi="Poppins" w:cs="Poppins"/>
                <w:i/>
                <w:sz w:val="20"/>
                <w:szCs w:val="20"/>
                <w:u w:val="single"/>
              </w:rPr>
              <w:t>and</w:t>
            </w:r>
            <w:r>
              <w:rPr>
                <w:rFonts w:ascii="Poppins" w:eastAsia="Poppins" w:hAnsi="Poppins" w:cs="Poppins"/>
                <w:sz w:val="20"/>
                <w:szCs w:val="20"/>
              </w:rPr>
              <w:t xml:space="preserve"> an</w:t>
            </w:r>
            <w:r>
              <w:rPr>
                <w:rFonts w:ascii="Poppins" w:eastAsia="Poppins" w:hAnsi="Poppins" w:cs="Poppins"/>
                <w:i/>
                <w:sz w:val="20"/>
                <w:szCs w:val="20"/>
                <w:u w:val="single"/>
              </w:rPr>
              <w:t xml:space="preserve"> </w:t>
            </w:r>
            <w:r>
              <w:rPr>
                <w:rFonts w:ascii="Poppins" w:eastAsia="Poppins" w:hAnsi="Poppins" w:cs="Poppins"/>
                <w:sz w:val="20"/>
                <w:szCs w:val="20"/>
              </w:rPr>
              <w:t>academic case, although policy and/or practice is somewhat unclear.</w:t>
            </w:r>
          </w:p>
        </w:tc>
        <w:tc>
          <w:tcPr>
            <w:tcW w:w="4410" w:type="dxa"/>
            <w:gridSpan w:val="2"/>
            <w:shd w:val="clear" w:color="auto" w:fill="auto"/>
          </w:tcPr>
          <w:p w14:paraId="0000019A" w14:textId="77777777" w:rsidR="00B96988" w:rsidRDefault="004A3799">
            <w:pPr>
              <w:keepNext/>
              <w:rPr>
                <w:rFonts w:ascii="Poppins" w:eastAsia="Poppins" w:hAnsi="Poppins" w:cs="Poppins"/>
                <w:sz w:val="20"/>
                <w:szCs w:val="20"/>
              </w:rPr>
            </w:pPr>
            <w:r>
              <w:rPr>
                <w:rFonts w:ascii="Poppins" w:eastAsia="Poppins" w:hAnsi="Poppins" w:cs="Poppins"/>
                <w:sz w:val="20"/>
                <w:szCs w:val="20"/>
              </w:rPr>
              <w:t xml:space="preserve">__ Policy and practice document that at least one behavioral </w:t>
            </w:r>
            <w:r>
              <w:rPr>
                <w:rFonts w:ascii="Poppins" w:eastAsia="Poppins" w:hAnsi="Poppins" w:cs="Poppins"/>
                <w:sz w:val="20"/>
                <w:szCs w:val="20"/>
                <w:u w:val="single"/>
              </w:rPr>
              <w:t>and</w:t>
            </w:r>
            <w:r>
              <w:rPr>
                <w:rFonts w:ascii="Poppins" w:eastAsia="Poppins" w:hAnsi="Poppins" w:cs="Poppins"/>
                <w:sz w:val="20"/>
                <w:szCs w:val="20"/>
              </w:rPr>
              <w:t xml:space="preserve"> one academic case are required and submitted by all or almost all candidates. </w:t>
            </w:r>
          </w:p>
        </w:tc>
      </w:tr>
      <w:tr w:rsidR="00B96988" w14:paraId="09C68367" w14:textId="77777777" w:rsidTr="00DD2F87">
        <w:tc>
          <w:tcPr>
            <w:tcW w:w="2282" w:type="dxa"/>
            <w:shd w:val="clear" w:color="auto" w:fill="D9D9D9" w:themeFill="background1" w:themeFillShade="D9"/>
          </w:tcPr>
          <w:p w14:paraId="0000019C"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9D"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It is not clear when cases must be completed, or that some cases may come from classes or experiences </w:t>
            </w:r>
            <w:r>
              <w:rPr>
                <w:rFonts w:ascii="Poppins" w:eastAsia="Poppins" w:hAnsi="Poppins" w:cs="Poppins"/>
                <w:i/>
                <w:sz w:val="20"/>
                <w:szCs w:val="20"/>
              </w:rPr>
              <w:t xml:space="preserve">prior to </w:t>
            </w:r>
            <w:r>
              <w:rPr>
                <w:rFonts w:ascii="Poppins" w:eastAsia="Poppins" w:hAnsi="Poppins" w:cs="Poppins"/>
                <w:sz w:val="20"/>
                <w:szCs w:val="20"/>
              </w:rPr>
              <w:t xml:space="preserve">advanced </w:t>
            </w:r>
            <w:proofErr w:type="spellStart"/>
            <w:r>
              <w:rPr>
                <w:rFonts w:ascii="Poppins" w:eastAsia="Poppins" w:hAnsi="Poppins" w:cs="Poppins"/>
                <w:sz w:val="20"/>
                <w:szCs w:val="20"/>
              </w:rPr>
              <w:t>practica</w:t>
            </w:r>
            <w:proofErr w:type="spellEnd"/>
            <w:r>
              <w:rPr>
                <w:rFonts w:ascii="Poppins" w:eastAsia="Poppins" w:hAnsi="Poppins" w:cs="Poppins"/>
                <w:sz w:val="20"/>
                <w:szCs w:val="20"/>
              </w:rPr>
              <w:t>.</w:t>
            </w:r>
          </w:p>
        </w:tc>
        <w:tc>
          <w:tcPr>
            <w:tcW w:w="3600" w:type="dxa"/>
            <w:shd w:val="clear" w:color="auto" w:fill="auto"/>
          </w:tcPr>
          <w:p w14:paraId="0000019F"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Although it appears that two cases are from internship, or at least one is from internship and one is from advanced </w:t>
            </w:r>
            <w:proofErr w:type="spellStart"/>
            <w:r>
              <w:rPr>
                <w:rFonts w:ascii="Poppins" w:eastAsia="Poppins" w:hAnsi="Poppins" w:cs="Poppins"/>
                <w:sz w:val="20"/>
                <w:szCs w:val="20"/>
              </w:rPr>
              <w:t>practica</w:t>
            </w:r>
            <w:proofErr w:type="spellEnd"/>
            <w:r>
              <w:rPr>
                <w:rFonts w:ascii="Poppins" w:eastAsia="Poppins" w:hAnsi="Poppins" w:cs="Poppins"/>
                <w:sz w:val="20"/>
                <w:szCs w:val="20"/>
              </w:rPr>
              <w:t xml:space="preserve">, program policy or practice is somewhat unclear. </w:t>
            </w:r>
          </w:p>
        </w:tc>
        <w:tc>
          <w:tcPr>
            <w:tcW w:w="4410" w:type="dxa"/>
            <w:gridSpan w:val="2"/>
            <w:shd w:val="clear" w:color="auto" w:fill="auto"/>
          </w:tcPr>
          <w:p w14:paraId="000001A0" w14:textId="77777777" w:rsidR="00B96988" w:rsidRDefault="004A3799">
            <w:pPr>
              <w:rPr>
                <w:rFonts w:ascii="Poppins" w:eastAsia="Poppins" w:hAnsi="Poppins" w:cs="Poppins"/>
                <w:sz w:val="20"/>
                <w:szCs w:val="20"/>
              </w:rPr>
            </w:pPr>
            <w:r>
              <w:rPr>
                <w:rFonts w:ascii="Poppins" w:eastAsia="Poppins" w:hAnsi="Poppins" w:cs="Poppins"/>
                <w:sz w:val="20"/>
                <w:szCs w:val="20"/>
              </w:rPr>
              <w:t>__ Policy and practice document that two cases are from internship, or at least one is from internship and one is from advanced practicum.</w:t>
            </w:r>
          </w:p>
          <w:p w14:paraId="000001A1" w14:textId="77777777" w:rsidR="00B96988" w:rsidRDefault="00B96988">
            <w:pPr>
              <w:rPr>
                <w:rFonts w:ascii="Poppins" w:eastAsia="Poppins" w:hAnsi="Poppins" w:cs="Poppins"/>
                <w:sz w:val="20"/>
                <w:szCs w:val="20"/>
              </w:rPr>
            </w:pPr>
          </w:p>
        </w:tc>
      </w:tr>
      <w:tr w:rsidR="00B96988" w14:paraId="1FABB85C" w14:textId="77777777" w:rsidTr="00DD2F87">
        <w:tc>
          <w:tcPr>
            <w:tcW w:w="2282" w:type="dxa"/>
            <w:shd w:val="clear" w:color="auto" w:fill="D9D9D9" w:themeFill="background1" w:themeFillShade="D9"/>
          </w:tcPr>
          <w:p w14:paraId="000001A3"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A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The program does not require candidates to generate and evaluate any objective data to assess impact. </w:t>
            </w:r>
          </w:p>
        </w:tc>
        <w:tc>
          <w:tcPr>
            <w:tcW w:w="3600" w:type="dxa"/>
            <w:shd w:val="clear" w:color="auto" w:fill="auto"/>
          </w:tcPr>
          <w:p w14:paraId="000001A6"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It is either unclear if the program requires candidates to generate and evaluate data that assesses impact </w:t>
            </w:r>
            <w:r>
              <w:rPr>
                <w:rFonts w:ascii="Poppins" w:eastAsia="Poppins" w:hAnsi="Poppins" w:cs="Poppins"/>
                <w:sz w:val="20"/>
                <w:szCs w:val="20"/>
                <w:u w:val="single"/>
              </w:rPr>
              <w:t>or</w:t>
            </w:r>
            <w:r>
              <w:rPr>
                <w:rFonts w:ascii="Poppins" w:eastAsia="Poppins" w:hAnsi="Poppins" w:cs="Poppins"/>
                <w:sz w:val="20"/>
                <w:szCs w:val="20"/>
              </w:rPr>
              <w:t xml:space="preserve"> the evaluation of impact is limited to subjective evaluation. </w:t>
            </w:r>
          </w:p>
        </w:tc>
        <w:tc>
          <w:tcPr>
            <w:tcW w:w="4410" w:type="dxa"/>
            <w:gridSpan w:val="2"/>
            <w:shd w:val="clear" w:color="auto" w:fill="auto"/>
          </w:tcPr>
          <w:p w14:paraId="000001A7" w14:textId="77777777" w:rsidR="00B96988" w:rsidRDefault="004A3799">
            <w:pPr>
              <w:rPr>
                <w:rFonts w:ascii="Poppins" w:eastAsia="Poppins" w:hAnsi="Poppins" w:cs="Poppins"/>
                <w:sz w:val="20"/>
                <w:szCs w:val="20"/>
              </w:rPr>
            </w:pPr>
            <w:r>
              <w:rPr>
                <w:rFonts w:ascii="Poppins" w:eastAsia="Poppins" w:hAnsi="Poppins" w:cs="Poppins"/>
                <w:sz w:val="20"/>
                <w:szCs w:val="20"/>
              </w:rPr>
              <w:t>__ The program requires candidates to generate and evaluate data that assesses impact, and faculty analyze this data to evaluate candidates’ ability to do so.</w:t>
            </w:r>
          </w:p>
          <w:p w14:paraId="000001A8" w14:textId="77777777" w:rsidR="00B96988" w:rsidRDefault="00B96988">
            <w:pPr>
              <w:rPr>
                <w:rFonts w:ascii="Poppins" w:eastAsia="Poppins" w:hAnsi="Poppins" w:cs="Poppins"/>
                <w:sz w:val="20"/>
                <w:szCs w:val="20"/>
              </w:rPr>
            </w:pPr>
          </w:p>
        </w:tc>
      </w:tr>
      <w:tr w:rsidR="00B96988" w14:paraId="19CC6A84" w14:textId="77777777" w:rsidTr="00DD2F87">
        <w:tc>
          <w:tcPr>
            <w:tcW w:w="2282" w:type="dxa"/>
            <w:shd w:val="clear" w:color="auto" w:fill="D9D9D9" w:themeFill="background1" w:themeFillShade="D9"/>
          </w:tcPr>
          <w:p w14:paraId="000001AA" w14:textId="77777777" w:rsidR="00B96988" w:rsidRDefault="00B96988">
            <w:pPr>
              <w:rPr>
                <w:rFonts w:ascii="Poppins" w:eastAsia="Poppins" w:hAnsi="Poppins" w:cs="Poppins"/>
                <w:b/>
                <w:sz w:val="20"/>
                <w:szCs w:val="20"/>
              </w:rPr>
            </w:pPr>
          </w:p>
          <w:p w14:paraId="000001AB" w14:textId="77777777" w:rsidR="00B96988" w:rsidRDefault="00B96988"/>
        </w:tc>
        <w:tc>
          <w:tcPr>
            <w:tcW w:w="3586" w:type="dxa"/>
            <w:gridSpan w:val="2"/>
            <w:shd w:val="clear" w:color="auto" w:fill="auto"/>
          </w:tcPr>
          <w:p w14:paraId="000001AC" w14:textId="77777777" w:rsidR="00B96988" w:rsidRDefault="004A3799">
            <w:r>
              <w:rPr>
                <w:rFonts w:ascii="Poppins" w:eastAsia="Poppins" w:hAnsi="Poppins" w:cs="Poppins"/>
                <w:sz w:val="20"/>
                <w:szCs w:val="20"/>
              </w:rPr>
              <w:t>__ Faculty do not appear to evaluate candidate impact.</w:t>
            </w:r>
          </w:p>
        </w:tc>
        <w:tc>
          <w:tcPr>
            <w:tcW w:w="3600" w:type="dxa"/>
            <w:shd w:val="clear" w:color="auto" w:fill="auto"/>
          </w:tcPr>
          <w:p w14:paraId="000001AE" w14:textId="77777777" w:rsidR="00B96988" w:rsidRDefault="004A3799">
            <w:r>
              <w:rPr>
                <w:rFonts w:ascii="Poppins" w:eastAsia="Poppins" w:hAnsi="Poppins" w:cs="Poppins"/>
                <w:sz w:val="20"/>
                <w:szCs w:val="20"/>
              </w:rPr>
              <w:t>__ It appears that faculty evaluate candidate impact, although policy or practice may be unclear.</w:t>
            </w:r>
          </w:p>
        </w:tc>
        <w:tc>
          <w:tcPr>
            <w:tcW w:w="4410" w:type="dxa"/>
            <w:gridSpan w:val="2"/>
            <w:shd w:val="clear" w:color="auto" w:fill="auto"/>
          </w:tcPr>
          <w:p w14:paraId="000001AF" w14:textId="77777777" w:rsidR="00B96988" w:rsidRDefault="004A3799">
            <w:r>
              <w:rPr>
                <w:rFonts w:ascii="Poppins" w:eastAsia="Poppins" w:hAnsi="Poppins" w:cs="Poppins"/>
                <w:sz w:val="20"/>
                <w:szCs w:val="20"/>
              </w:rPr>
              <w:t>__ It is clear that faculty evaluate candidate impact.</w:t>
            </w:r>
          </w:p>
        </w:tc>
      </w:tr>
      <w:tr w:rsidR="00B96988" w14:paraId="521F17EA" w14:textId="77777777" w:rsidTr="00DD2F87">
        <w:tc>
          <w:tcPr>
            <w:tcW w:w="2282" w:type="dxa"/>
            <w:shd w:val="clear" w:color="auto" w:fill="D9D9D9" w:themeFill="background1" w:themeFillShade="D9"/>
          </w:tcPr>
          <w:p w14:paraId="000001B1"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B2"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No data </w:t>
            </w:r>
            <w:proofErr w:type="gramStart"/>
            <w:r>
              <w:rPr>
                <w:rFonts w:ascii="Poppins" w:eastAsia="Poppins" w:hAnsi="Poppins" w:cs="Poppins"/>
                <w:sz w:val="20"/>
                <w:szCs w:val="20"/>
              </w:rPr>
              <w:t>are provided</w:t>
            </w:r>
            <w:proofErr w:type="gramEnd"/>
            <w:r>
              <w:rPr>
                <w:rFonts w:ascii="Poppins" w:eastAsia="Poppins" w:hAnsi="Poppins" w:cs="Poppins"/>
                <w:sz w:val="20"/>
                <w:szCs w:val="20"/>
              </w:rPr>
              <w:t>, or are for less than one full application.</w:t>
            </w:r>
          </w:p>
        </w:tc>
        <w:tc>
          <w:tcPr>
            <w:tcW w:w="3600" w:type="dxa"/>
            <w:shd w:val="clear" w:color="auto" w:fill="auto"/>
          </w:tcPr>
          <w:p w14:paraId="000001B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Data are provided for one full application, </w:t>
            </w:r>
            <w:r>
              <w:rPr>
                <w:rFonts w:ascii="Poppins" w:eastAsia="Poppins" w:hAnsi="Poppins" w:cs="Poppins"/>
                <w:sz w:val="20"/>
                <w:szCs w:val="20"/>
                <w:u w:val="single"/>
              </w:rPr>
              <w:t>or</w:t>
            </w:r>
            <w:r>
              <w:rPr>
                <w:rFonts w:ascii="Poppins" w:eastAsia="Poppins" w:hAnsi="Poppins" w:cs="Poppins"/>
                <w:sz w:val="20"/>
                <w:szCs w:val="20"/>
              </w:rPr>
              <w:t xml:space="preserve"> data for more than two candidates are missing (if applicable, data are provided for different degrees and/or locations).</w:t>
            </w:r>
          </w:p>
        </w:tc>
        <w:tc>
          <w:tcPr>
            <w:tcW w:w="4410" w:type="dxa"/>
            <w:gridSpan w:val="2"/>
            <w:shd w:val="clear" w:color="auto" w:fill="auto"/>
          </w:tcPr>
          <w:p w14:paraId="000001B6" w14:textId="3F049461" w:rsidR="00B96988" w:rsidRDefault="004A3799">
            <w:pPr>
              <w:rPr>
                <w:rFonts w:ascii="Poppins" w:eastAsia="Poppins" w:hAnsi="Poppins" w:cs="Poppins"/>
                <w:sz w:val="20"/>
                <w:szCs w:val="20"/>
              </w:rPr>
            </w:pPr>
            <w:r>
              <w:rPr>
                <w:rFonts w:ascii="Poppins" w:eastAsia="Poppins" w:hAnsi="Poppins" w:cs="Poppins"/>
                <w:sz w:val="20"/>
                <w:szCs w:val="20"/>
              </w:rPr>
              <w:t xml:space="preserve">__ Data and total N are provided for the appropriate number of applications, </w:t>
            </w:r>
            <w:sdt>
              <w:sdtPr>
                <w:tag w:val="goog_rdk_1"/>
                <w:id w:val="288788657"/>
                <w:showingPlcHdr/>
              </w:sdtPr>
              <w:sdtEndPr/>
              <w:sdtContent>
                <w:r w:rsidR="00B865CB">
                  <w:t xml:space="preserve">     </w:t>
                </w:r>
              </w:sdtContent>
            </w:sdt>
            <w:r w:rsidR="00B865CB">
              <w:rPr>
                <w:rFonts w:ascii="Poppins" w:eastAsia="Poppins" w:hAnsi="Poppins" w:cs="Poppins"/>
                <w:sz w:val="20"/>
                <w:szCs w:val="20"/>
              </w:rPr>
              <w:t>with no more than one or two candidates missing across applications</w:t>
            </w:r>
            <w:r>
              <w:rPr>
                <w:rFonts w:ascii="Poppins" w:eastAsia="Poppins" w:hAnsi="Poppins" w:cs="Poppins"/>
                <w:sz w:val="20"/>
                <w:szCs w:val="20"/>
              </w:rPr>
              <w:t>. (If applicable, data are provided for different degrees and/or locations).</w:t>
            </w:r>
          </w:p>
        </w:tc>
      </w:tr>
      <w:tr w:rsidR="00B96988" w14:paraId="0DE558EB" w14:textId="77777777" w:rsidTr="00DD2F87">
        <w:tc>
          <w:tcPr>
            <w:tcW w:w="2282" w:type="dxa"/>
            <w:shd w:val="clear" w:color="auto" w:fill="D9D9D9" w:themeFill="background1" w:themeFillShade="D9"/>
          </w:tcPr>
          <w:p w14:paraId="000001B8"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B9" w14:textId="77777777" w:rsidR="00B96988" w:rsidRDefault="004A3799">
            <w:pPr>
              <w:rPr>
                <w:rFonts w:ascii="Poppins" w:eastAsia="Poppins" w:hAnsi="Poppins" w:cs="Poppins"/>
                <w:sz w:val="20"/>
                <w:szCs w:val="20"/>
              </w:rPr>
            </w:pPr>
            <w:r>
              <w:rPr>
                <w:rFonts w:ascii="Poppins" w:eastAsia="Poppins" w:hAnsi="Poppins" w:cs="Poppins"/>
                <w:sz w:val="20"/>
                <w:szCs w:val="20"/>
              </w:rPr>
              <w:t>__ Minimum performance expectation is not apparent, or does not appear appropriate.</w:t>
            </w:r>
          </w:p>
          <w:p w14:paraId="000001BA" w14:textId="77777777" w:rsidR="00B96988" w:rsidRDefault="00B96988">
            <w:pPr>
              <w:rPr>
                <w:rFonts w:ascii="Poppins" w:eastAsia="Poppins" w:hAnsi="Poppins" w:cs="Poppins"/>
                <w:sz w:val="20"/>
                <w:szCs w:val="20"/>
              </w:rPr>
            </w:pPr>
          </w:p>
        </w:tc>
        <w:tc>
          <w:tcPr>
            <w:tcW w:w="3600" w:type="dxa"/>
            <w:shd w:val="clear" w:color="auto" w:fill="auto"/>
          </w:tcPr>
          <w:p w14:paraId="000001BC"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Minimum performance expectation is somewhat unclear </w:t>
            </w:r>
            <w:r>
              <w:rPr>
                <w:rFonts w:ascii="Poppins" w:eastAsia="Poppins" w:hAnsi="Poppins" w:cs="Poppins"/>
                <w:sz w:val="20"/>
                <w:szCs w:val="20"/>
                <w:u w:val="single"/>
              </w:rPr>
              <w:t>and/or</w:t>
            </w:r>
            <w:r>
              <w:rPr>
                <w:rFonts w:ascii="Poppins" w:eastAsia="Poppins" w:hAnsi="Poppins" w:cs="Poppins"/>
                <w:sz w:val="20"/>
                <w:szCs w:val="20"/>
              </w:rPr>
              <w:t xml:space="preserve"> is of questionable appropriateness.</w:t>
            </w:r>
          </w:p>
        </w:tc>
        <w:tc>
          <w:tcPr>
            <w:tcW w:w="4410" w:type="dxa"/>
            <w:gridSpan w:val="2"/>
            <w:shd w:val="clear" w:color="auto" w:fill="auto"/>
          </w:tcPr>
          <w:p w14:paraId="000001BD"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Minimum performance expectation is apparent, or </w:t>
            </w:r>
            <w:proofErr w:type="gramStart"/>
            <w:r>
              <w:rPr>
                <w:rFonts w:ascii="Poppins" w:eastAsia="Poppins" w:hAnsi="Poppins" w:cs="Poppins"/>
                <w:sz w:val="20"/>
                <w:szCs w:val="20"/>
              </w:rPr>
              <w:t>is cited</w:t>
            </w:r>
            <w:proofErr w:type="gramEnd"/>
            <w:r>
              <w:rPr>
                <w:rFonts w:ascii="Poppins" w:eastAsia="Poppins" w:hAnsi="Poppins" w:cs="Poppins"/>
                <w:sz w:val="20"/>
                <w:szCs w:val="20"/>
              </w:rPr>
              <w:t xml:space="preserve"> and appears appropriate.</w:t>
            </w:r>
          </w:p>
          <w:p w14:paraId="000001BE" w14:textId="77777777" w:rsidR="00B96988" w:rsidRDefault="00B96988">
            <w:pPr>
              <w:rPr>
                <w:rFonts w:ascii="Poppins" w:eastAsia="Poppins" w:hAnsi="Poppins" w:cs="Poppins"/>
                <w:sz w:val="20"/>
                <w:szCs w:val="20"/>
              </w:rPr>
            </w:pPr>
          </w:p>
        </w:tc>
      </w:tr>
      <w:tr w:rsidR="00B96988" w14:paraId="3290F68E" w14:textId="77777777" w:rsidTr="00DD2F87">
        <w:tc>
          <w:tcPr>
            <w:tcW w:w="2282" w:type="dxa"/>
            <w:shd w:val="clear" w:color="auto" w:fill="D9D9D9" w:themeFill="background1" w:themeFillShade="D9"/>
          </w:tcPr>
          <w:p w14:paraId="000001C0" w14:textId="77777777" w:rsidR="00B96988" w:rsidRDefault="00B96988">
            <w:pPr>
              <w:rPr>
                <w:rFonts w:ascii="Poppins" w:eastAsia="Poppins" w:hAnsi="Poppins" w:cs="Poppins"/>
                <w:b/>
                <w:sz w:val="20"/>
                <w:szCs w:val="20"/>
              </w:rPr>
            </w:pPr>
          </w:p>
        </w:tc>
        <w:tc>
          <w:tcPr>
            <w:tcW w:w="3586" w:type="dxa"/>
            <w:gridSpan w:val="2"/>
            <w:shd w:val="clear" w:color="auto" w:fill="auto"/>
          </w:tcPr>
          <w:p w14:paraId="000001C1"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are poorly summarized or grossly incomplete or confusing. </w:t>
            </w:r>
          </w:p>
          <w:p w14:paraId="000001C2" w14:textId="77777777" w:rsidR="00B96988" w:rsidRDefault="00B96988">
            <w:pPr>
              <w:rPr>
                <w:rFonts w:ascii="Poppins" w:eastAsia="Poppins" w:hAnsi="Poppins" w:cs="Poppins"/>
                <w:sz w:val="20"/>
                <w:szCs w:val="20"/>
              </w:rPr>
            </w:pPr>
          </w:p>
        </w:tc>
        <w:tc>
          <w:tcPr>
            <w:tcW w:w="3600" w:type="dxa"/>
            <w:shd w:val="clear" w:color="auto" w:fill="auto"/>
          </w:tcPr>
          <w:p w14:paraId="000001C4" w14:textId="77777777" w:rsidR="00B96988" w:rsidRDefault="004A3799">
            <w:pPr>
              <w:rPr>
                <w:rFonts w:ascii="Poppins" w:eastAsia="Poppins" w:hAnsi="Poppins" w:cs="Poppins"/>
                <w:sz w:val="20"/>
                <w:szCs w:val="20"/>
              </w:rPr>
            </w:pPr>
            <w:r>
              <w:rPr>
                <w:rFonts w:ascii="Poppins" w:eastAsia="Poppins" w:hAnsi="Poppins" w:cs="Poppins"/>
                <w:sz w:val="20"/>
                <w:szCs w:val="20"/>
              </w:rPr>
              <w:t xml:space="preserve">__ Data are in the form of only means or other form that does not distinguish the number and/or percent of candidates </w:t>
            </w:r>
            <w:r>
              <w:rPr>
                <w:rFonts w:ascii="Poppins" w:eastAsia="Poppins" w:hAnsi="Poppins" w:cs="Poppins"/>
                <w:sz w:val="20"/>
                <w:szCs w:val="20"/>
              </w:rPr>
              <w:lastRenderedPageBreak/>
              <w:t>that meet or surpass minimum program expectations.</w:t>
            </w:r>
          </w:p>
        </w:tc>
        <w:tc>
          <w:tcPr>
            <w:tcW w:w="4410" w:type="dxa"/>
            <w:gridSpan w:val="2"/>
            <w:shd w:val="clear" w:color="auto" w:fill="auto"/>
          </w:tcPr>
          <w:p w14:paraId="000001C5" w14:textId="77777777" w:rsidR="00B96988" w:rsidRDefault="004A3799">
            <w:pPr>
              <w:rPr>
                <w:rFonts w:ascii="Poppins" w:eastAsia="Poppins" w:hAnsi="Poppins" w:cs="Poppins"/>
                <w:sz w:val="20"/>
                <w:szCs w:val="20"/>
              </w:rPr>
            </w:pPr>
            <w:r>
              <w:rPr>
                <w:rFonts w:ascii="Poppins" w:eastAsia="Poppins" w:hAnsi="Poppins" w:cs="Poppins"/>
                <w:sz w:val="20"/>
                <w:szCs w:val="20"/>
              </w:rPr>
              <w:lastRenderedPageBreak/>
              <w:t xml:space="preserve">__ Data are in the form of frequencies or other form that clearly distinguishes the number and/or </w:t>
            </w:r>
            <w:r>
              <w:rPr>
                <w:rFonts w:ascii="Poppins" w:eastAsia="Poppins" w:hAnsi="Poppins" w:cs="Poppins"/>
                <w:sz w:val="20"/>
                <w:szCs w:val="20"/>
              </w:rPr>
              <w:lastRenderedPageBreak/>
              <w:t>percent of students that meet or surpass minimum program expectations.</w:t>
            </w:r>
          </w:p>
        </w:tc>
      </w:tr>
      <w:tr w:rsidR="00B96988" w14:paraId="7E4F6E7D" w14:textId="77777777" w:rsidTr="00DD2F87">
        <w:tc>
          <w:tcPr>
            <w:tcW w:w="2282" w:type="dxa"/>
            <w:shd w:val="clear" w:color="auto" w:fill="D9D9D9" w:themeFill="background1" w:themeFillShade="D9"/>
          </w:tcPr>
          <w:p w14:paraId="000001C7" w14:textId="77777777" w:rsidR="00B96988" w:rsidRDefault="00B96988">
            <w:pPr>
              <w:rPr>
                <w:rFonts w:ascii="Poppins" w:eastAsia="Poppins" w:hAnsi="Poppins" w:cs="Poppins"/>
                <w:sz w:val="20"/>
                <w:szCs w:val="20"/>
              </w:rPr>
            </w:pPr>
          </w:p>
        </w:tc>
        <w:tc>
          <w:tcPr>
            <w:tcW w:w="3586" w:type="dxa"/>
            <w:gridSpan w:val="2"/>
            <w:shd w:val="clear" w:color="auto" w:fill="auto"/>
          </w:tcPr>
          <w:p w14:paraId="000001CA" w14:textId="2DBD2954" w:rsidR="00B96988" w:rsidRDefault="004A3799">
            <w:pPr>
              <w:rPr>
                <w:rFonts w:ascii="Poppins" w:eastAsia="Poppins" w:hAnsi="Poppins" w:cs="Poppins"/>
                <w:sz w:val="20"/>
                <w:szCs w:val="20"/>
              </w:rPr>
            </w:pPr>
            <w:r>
              <w:rPr>
                <w:rFonts w:ascii="Poppins" w:eastAsia="Poppins" w:hAnsi="Poppins" w:cs="Poppins"/>
                <w:sz w:val="20"/>
                <w:szCs w:val="20"/>
              </w:rPr>
              <w:t>__ The assessment does not appear to discriminate at all between levels of performance across candidates and thus provides no data for program improvement.</w:t>
            </w:r>
          </w:p>
        </w:tc>
        <w:tc>
          <w:tcPr>
            <w:tcW w:w="3600" w:type="dxa"/>
            <w:shd w:val="clear" w:color="auto" w:fill="auto"/>
          </w:tcPr>
          <w:p w14:paraId="000001CC" w14:textId="77777777" w:rsidR="00B96988" w:rsidRDefault="004A3799">
            <w:pPr>
              <w:rPr>
                <w:rFonts w:ascii="Poppins" w:eastAsia="Poppins" w:hAnsi="Poppins" w:cs="Poppins"/>
                <w:sz w:val="20"/>
                <w:szCs w:val="20"/>
              </w:rPr>
            </w:pPr>
            <w:r>
              <w:rPr>
                <w:rFonts w:ascii="Poppins" w:eastAsia="Poppins" w:hAnsi="Poppins" w:cs="Poppins"/>
                <w:sz w:val="20"/>
                <w:szCs w:val="20"/>
              </w:rPr>
              <w:t>__ It is unclear that the assessment discriminates levels of performance across candidates or provides data useful for program improvement.</w:t>
            </w:r>
          </w:p>
        </w:tc>
        <w:tc>
          <w:tcPr>
            <w:tcW w:w="4410" w:type="dxa"/>
            <w:gridSpan w:val="2"/>
            <w:shd w:val="clear" w:color="auto" w:fill="auto"/>
          </w:tcPr>
          <w:p w14:paraId="000001CD" w14:textId="77777777" w:rsidR="00B96988" w:rsidRDefault="004A3799">
            <w:pPr>
              <w:rPr>
                <w:rFonts w:ascii="Poppins" w:eastAsia="Poppins" w:hAnsi="Poppins" w:cs="Poppins"/>
                <w:sz w:val="20"/>
                <w:szCs w:val="20"/>
              </w:rPr>
            </w:pPr>
            <w:r>
              <w:rPr>
                <w:rFonts w:ascii="Poppins" w:eastAsia="Poppins" w:hAnsi="Poppins" w:cs="Poppins"/>
                <w:sz w:val="20"/>
                <w:szCs w:val="20"/>
              </w:rPr>
              <w:t>__ Data show that the assessment discriminates levels of performance across candidates so that the program can use data for program improvement.</w:t>
            </w:r>
          </w:p>
          <w:p w14:paraId="000001CE" w14:textId="77777777" w:rsidR="00B96988" w:rsidRDefault="00B96988">
            <w:pPr>
              <w:rPr>
                <w:rFonts w:ascii="Poppins" w:eastAsia="Poppins" w:hAnsi="Poppins" w:cs="Poppins"/>
                <w:sz w:val="20"/>
                <w:szCs w:val="20"/>
              </w:rPr>
            </w:pPr>
          </w:p>
        </w:tc>
      </w:tr>
      <w:tr w:rsidR="00B96988" w14:paraId="484EA77F" w14:textId="77777777">
        <w:tc>
          <w:tcPr>
            <w:tcW w:w="13878" w:type="dxa"/>
            <w:gridSpan w:val="6"/>
            <w:shd w:val="clear" w:color="auto" w:fill="auto"/>
          </w:tcPr>
          <w:p w14:paraId="000001D0" w14:textId="77777777" w:rsidR="00B96988" w:rsidRDefault="004A3799">
            <w:pPr>
              <w:rPr>
                <w:rFonts w:ascii="Poppins" w:eastAsia="Poppins" w:hAnsi="Poppins" w:cs="Poppins"/>
                <w:b/>
                <w:sz w:val="22"/>
                <w:szCs w:val="22"/>
              </w:rPr>
            </w:pPr>
            <w:r>
              <w:rPr>
                <w:rFonts w:ascii="Poppins" w:eastAsia="Poppins" w:hAnsi="Poppins" w:cs="Poppins"/>
                <w:b/>
                <w:sz w:val="22"/>
                <w:szCs w:val="22"/>
              </w:rPr>
              <w:t>Comment regarding program evidence of candidate effects on P-12 student learning. Explain any ratings of less than Acceptable and make recommendations for improvement, if necessary:</w:t>
            </w:r>
          </w:p>
          <w:p w14:paraId="000001D1" w14:textId="77777777" w:rsidR="00B96988" w:rsidRDefault="00B96988">
            <w:pPr>
              <w:rPr>
                <w:rFonts w:ascii="Poppins" w:eastAsia="Poppins" w:hAnsi="Poppins" w:cs="Poppins"/>
                <w:sz w:val="20"/>
                <w:szCs w:val="20"/>
              </w:rPr>
            </w:pPr>
          </w:p>
          <w:p w14:paraId="000001D2" w14:textId="77777777" w:rsidR="00B96988" w:rsidRDefault="00B96988">
            <w:pPr>
              <w:rPr>
                <w:rFonts w:ascii="Poppins" w:eastAsia="Poppins" w:hAnsi="Poppins" w:cs="Poppins"/>
                <w:sz w:val="20"/>
                <w:szCs w:val="20"/>
              </w:rPr>
            </w:pPr>
          </w:p>
          <w:p w14:paraId="5D5E684C" w14:textId="77777777" w:rsidR="00B96988" w:rsidRDefault="00B96988">
            <w:pPr>
              <w:rPr>
                <w:rFonts w:ascii="Poppins" w:eastAsia="Poppins" w:hAnsi="Poppins" w:cs="Poppins"/>
                <w:sz w:val="20"/>
                <w:szCs w:val="20"/>
              </w:rPr>
            </w:pPr>
          </w:p>
          <w:p w14:paraId="25D37F19" w14:textId="77777777" w:rsidR="00CE15A0" w:rsidRDefault="00CE15A0">
            <w:pPr>
              <w:rPr>
                <w:rFonts w:ascii="Poppins" w:eastAsia="Poppins" w:hAnsi="Poppins" w:cs="Poppins"/>
                <w:sz w:val="20"/>
                <w:szCs w:val="20"/>
              </w:rPr>
            </w:pPr>
          </w:p>
          <w:p w14:paraId="000001D3" w14:textId="09D40514" w:rsidR="00CE15A0" w:rsidRDefault="00CE15A0">
            <w:pPr>
              <w:rPr>
                <w:rFonts w:ascii="Poppins" w:eastAsia="Poppins" w:hAnsi="Poppins" w:cs="Poppins"/>
                <w:sz w:val="20"/>
                <w:szCs w:val="20"/>
              </w:rPr>
            </w:pPr>
          </w:p>
        </w:tc>
      </w:tr>
      <w:tr w:rsidR="00B96988" w14:paraId="0C7C972B" w14:textId="77777777">
        <w:tc>
          <w:tcPr>
            <w:tcW w:w="13878" w:type="dxa"/>
            <w:gridSpan w:val="6"/>
            <w:shd w:val="clear" w:color="auto" w:fill="auto"/>
          </w:tcPr>
          <w:p w14:paraId="000001D9" w14:textId="77777777" w:rsidR="00B96988" w:rsidRDefault="004A3799">
            <w:pPr>
              <w:rPr>
                <w:rFonts w:ascii="Poppins" w:eastAsia="Poppins" w:hAnsi="Poppins" w:cs="Poppins"/>
                <w:b/>
                <w:sz w:val="20"/>
                <w:szCs w:val="20"/>
              </w:rPr>
            </w:pPr>
            <w:r>
              <w:rPr>
                <w:rFonts w:ascii="Poppins" w:eastAsia="Poppins" w:hAnsi="Poppins" w:cs="Poppins"/>
                <w:b/>
                <w:sz w:val="20"/>
                <w:szCs w:val="20"/>
              </w:rPr>
              <w:t>7. Comments on Optional Assessment 7:</w:t>
            </w:r>
          </w:p>
          <w:p w14:paraId="000001DA" w14:textId="77777777" w:rsidR="00B96988" w:rsidRDefault="00B96988">
            <w:pPr>
              <w:rPr>
                <w:rFonts w:ascii="Poppins" w:eastAsia="Poppins" w:hAnsi="Poppins" w:cs="Poppins"/>
                <w:sz w:val="20"/>
                <w:szCs w:val="20"/>
              </w:rPr>
            </w:pPr>
          </w:p>
          <w:p w14:paraId="000001DB" w14:textId="77777777" w:rsidR="00B96988" w:rsidRDefault="00B96988">
            <w:pPr>
              <w:rPr>
                <w:rFonts w:ascii="Poppins" w:eastAsia="Poppins" w:hAnsi="Poppins" w:cs="Poppins"/>
                <w:sz w:val="20"/>
                <w:szCs w:val="20"/>
              </w:rPr>
            </w:pPr>
          </w:p>
          <w:p w14:paraId="000001DC" w14:textId="77777777" w:rsidR="00B96988" w:rsidRDefault="00B96988">
            <w:pPr>
              <w:rPr>
                <w:rFonts w:ascii="Poppins" w:eastAsia="Poppins" w:hAnsi="Poppins" w:cs="Poppins"/>
                <w:sz w:val="20"/>
                <w:szCs w:val="20"/>
              </w:rPr>
            </w:pPr>
          </w:p>
          <w:p w14:paraId="000001DD" w14:textId="77777777" w:rsidR="00B96988" w:rsidRDefault="00B96988">
            <w:pPr>
              <w:rPr>
                <w:rFonts w:ascii="Poppins" w:eastAsia="Poppins" w:hAnsi="Poppins" w:cs="Poppins"/>
                <w:sz w:val="20"/>
                <w:szCs w:val="20"/>
              </w:rPr>
            </w:pPr>
          </w:p>
          <w:p w14:paraId="000001DE" w14:textId="77777777" w:rsidR="00B96988" w:rsidRDefault="00B96988">
            <w:pPr>
              <w:rPr>
                <w:rFonts w:ascii="Poppins" w:eastAsia="Poppins" w:hAnsi="Poppins" w:cs="Poppins"/>
                <w:sz w:val="20"/>
                <w:szCs w:val="20"/>
              </w:rPr>
            </w:pPr>
          </w:p>
        </w:tc>
      </w:tr>
      <w:tr w:rsidR="00B96988" w14:paraId="22C012E8" w14:textId="77777777">
        <w:tc>
          <w:tcPr>
            <w:tcW w:w="13878" w:type="dxa"/>
            <w:gridSpan w:val="6"/>
            <w:shd w:val="clear" w:color="auto" w:fill="auto"/>
          </w:tcPr>
          <w:p w14:paraId="000001E4" w14:textId="77777777" w:rsidR="00B96988" w:rsidRDefault="004A3799">
            <w:pPr>
              <w:rPr>
                <w:rFonts w:ascii="Poppins" w:eastAsia="Poppins" w:hAnsi="Poppins" w:cs="Poppins"/>
                <w:b/>
                <w:sz w:val="20"/>
                <w:szCs w:val="20"/>
              </w:rPr>
            </w:pPr>
            <w:r>
              <w:rPr>
                <w:rFonts w:ascii="Poppins" w:eastAsia="Poppins" w:hAnsi="Poppins" w:cs="Poppins"/>
                <w:b/>
                <w:sz w:val="20"/>
                <w:szCs w:val="20"/>
              </w:rPr>
              <w:t>8. Comments on Optional Assessment 8:</w:t>
            </w:r>
          </w:p>
          <w:p w14:paraId="000001E5" w14:textId="77777777" w:rsidR="00B96988" w:rsidRDefault="00B96988">
            <w:pPr>
              <w:rPr>
                <w:rFonts w:ascii="Poppins" w:eastAsia="Poppins" w:hAnsi="Poppins" w:cs="Poppins"/>
                <w:b/>
                <w:sz w:val="20"/>
                <w:szCs w:val="20"/>
              </w:rPr>
            </w:pPr>
          </w:p>
          <w:p w14:paraId="000001E6" w14:textId="77777777" w:rsidR="00B96988" w:rsidRDefault="00B96988">
            <w:pPr>
              <w:rPr>
                <w:rFonts w:ascii="Poppins" w:eastAsia="Poppins" w:hAnsi="Poppins" w:cs="Poppins"/>
                <w:b/>
                <w:sz w:val="20"/>
                <w:szCs w:val="20"/>
              </w:rPr>
            </w:pPr>
          </w:p>
          <w:p w14:paraId="000001E7" w14:textId="77777777" w:rsidR="00B96988" w:rsidRDefault="00B96988">
            <w:pPr>
              <w:rPr>
                <w:rFonts w:ascii="Poppins" w:eastAsia="Poppins" w:hAnsi="Poppins" w:cs="Poppins"/>
                <w:b/>
                <w:sz w:val="20"/>
                <w:szCs w:val="20"/>
              </w:rPr>
            </w:pPr>
          </w:p>
          <w:p w14:paraId="000001E8" w14:textId="77777777" w:rsidR="00B96988" w:rsidRDefault="00B96988">
            <w:pPr>
              <w:rPr>
                <w:rFonts w:ascii="Poppins" w:eastAsia="Poppins" w:hAnsi="Poppins" w:cs="Poppins"/>
                <w:b/>
                <w:sz w:val="20"/>
                <w:szCs w:val="20"/>
              </w:rPr>
            </w:pPr>
          </w:p>
          <w:p w14:paraId="000001E9" w14:textId="77777777" w:rsidR="00B96988" w:rsidRDefault="00B96988">
            <w:pPr>
              <w:rPr>
                <w:rFonts w:ascii="Poppins" w:eastAsia="Poppins" w:hAnsi="Poppins" w:cs="Poppins"/>
                <w:b/>
                <w:sz w:val="20"/>
                <w:szCs w:val="20"/>
              </w:rPr>
            </w:pPr>
          </w:p>
          <w:p w14:paraId="000001EA" w14:textId="77777777" w:rsidR="00B96988" w:rsidRDefault="00B96988">
            <w:pPr>
              <w:rPr>
                <w:rFonts w:ascii="Poppins" w:eastAsia="Poppins" w:hAnsi="Poppins" w:cs="Poppins"/>
                <w:b/>
                <w:sz w:val="20"/>
                <w:szCs w:val="20"/>
              </w:rPr>
            </w:pPr>
          </w:p>
        </w:tc>
      </w:tr>
      <w:tr w:rsidR="00B96988" w14:paraId="3DA2104B" w14:textId="77777777">
        <w:trPr>
          <w:trHeight w:val="1830"/>
        </w:trPr>
        <w:tc>
          <w:tcPr>
            <w:tcW w:w="13878" w:type="dxa"/>
            <w:gridSpan w:val="6"/>
            <w:shd w:val="clear" w:color="auto" w:fill="auto"/>
          </w:tcPr>
          <w:p w14:paraId="000001F0" w14:textId="77777777" w:rsidR="00B96988" w:rsidRDefault="004A3799">
            <w:pPr>
              <w:rPr>
                <w:rFonts w:ascii="Poppins" w:eastAsia="Poppins" w:hAnsi="Poppins" w:cs="Poppins"/>
                <w:sz w:val="20"/>
                <w:szCs w:val="20"/>
              </w:rPr>
            </w:pPr>
            <w:r>
              <w:rPr>
                <w:rFonts w:ascii="Poppins" w:eastAsia="Poppins" w:hAnsi="Poppins" w:cs="Poppins"/>
                <w:b/>
                <w:sz w:val="20"/>
                <w:szCs w:val="20"/>
              </w:rPr>
              <w:t xml:space="preserve">Comments on the program’s analysis of results and use of results for program improvement. Does the program appear to have validly analyzed results and drawn conclusions? Does the program appear to have made improvements based on assessment results? </w:t>
            </w:r>
          </w:p>
          <w:p w14:paraId="000001F1" w14:textId="77777777" w:rsidR="00B96988" w:rsidRDefault="00B96988">
            <w:pPr>
              <w:rPr>
                <w:rFonts w:ascii="Poppins" w:eastAsia="Poppins" w:hAnsi="Poppins" w:cs="Poppins"/>
                <w:sz w:val="20"/>
                <w:szCs w:val="20"/>
              </w:rPr>
            </w:pPr>
          </w:p>
          <w:p w14:paraId="000001F2" w14:textId="77777777" w:rsidR="00B96988" w:rsidRDefault="00B96988">
            <w:pPr>
              <w:rPr>
                <w:rFonts w:ascii="Calibri" w:eastAsia="Calibri" w:hAnsi="Calibri" w:cs="Calibri"/>
                <w:b/>
                <w:color w:val="000000"/>
                <w:sz w:val="20"/>
                <w:szCs w:val="20"/>
              </w:rPr>
            </w:pPr>
          </w:p>
          <w:p w14:paraId="000001F3" w14:textId="77777777" w:rsidR="00B96988" w:rsidRDefault="00B96988">
            <w:pPr>
              <w:rPr>
                <w:rFonts w:ascii="Calibri" w:eastAsia="Calibri" w:hAnsi="Calibri" w:cs="Calibri"/>
                <w:b/>
                <w:color w:val="000000"/>
                <w:sz w:val="20"/>
                <w:szCs w:val="20"/>
              </w:rPr>
            </w:pPr>
          </w:p>
          <w:p w14:paraId="000001F4" w14:textId="77777777" w:rsidR="00B96988" w:rsidRDefault="00B96988">
            <w:pPr>
              <w:rPr>
                <w:rFonts w:ascii="Calibri" w:eastAsia="Calibri" w:hAnsi="Calibri" w:cs="Calibri"/>
                <w:b/>
                <w:color w:val="000000"/>
                <w:sz w:val="20"/>
                <w:szCs w:val="20"/>
              </w:rPr>
            </w:pPr>
          </w:p>
          <w:p w14:paraId="000001F5" w14:textId="77777777" w:rsidR="00B96988" w:rsidRDefault="00B96988">
            <w:pPr>
              <w:rPr>
                <w:rFonts w:ascii="Poppins" w:eastAsia="Poppins" w:hAnsi="Poppins" w:cs="Poppins"/>
                <w:b/>
                <w:sz w:val="20"/>
                <w:szCs w:val="20"/>
              </w:rPr>
            </w:pPr>
          </w:p>
        </w:tc>
      </w:tr>
      <w:tr w:rsidR="00B96988" w14:paraId="0D57E810" w14:textId="77777777">
        <w:tc>
          <w:tcPr>
            <w:tcW w:w="13878" w:type="dxa"/>
            <w:gridSpan w:val="6"/>
            <w:shd w:val="clear" w:color="auto" w:fill="auto"/>
          </w:tcPr>
          <w:p w14:paraId="000001FB" w14:textId="77777777" w:rsidR="00B96988" w:rsidRDefault="004A3799">
            <w:pPr>
              <w:rPr>
                <w:rFonts w:ascii="Poppins" w:eastAsia="Poppins" w:hAnsi="Poppins" w:cs="Poppins"/>
                <w:b/>
                <w:sz w:val="20"/>
                <w:szCs w:val="20"/>
              </w:rPr>
            </w:pPr>
            <w:r>
              <w:rPr>
                <w:rFonts w:ascii="Poppins" w:eastAsia="Poppins" w:hAnsi="Poppins" w:cs="Poppins"/>
                <w:b/>
                <w:sz w:val="20"/>
                <w:szCs w:val="20"/>
              </w:rPr>
              <w:t>Overall comments on exemplary practices, areas of concern, and/or recommendations for improvement, if any:</w:t>
            </w:r>
          </w:p>
          <w:p w14:paraId="000001FC" w14:textId="77777777" w:rsidR="00B96988" w:rsidRDefault="00B96988">
            <w:pPr>
              <w:rPr>
                <w:rFonts w:ascii="Poppins" w:eastAsia="Poppins" w:hAnsi="Poppins" w:cs="Poppins"/>
                <w:sz w:val="20"/>
                <w:szCs w:val="20"/>
              </w:rPr>
            </w:pPr>
          </w:p>
          <w:p w14:paraId="000001FD" w14:textId="77777777" w:rsidR="00B96988" w:rsidRDefault="00B96988">
            <w:pPr>
              <w:rPr>
                <w:rFonts w:ascii="Poppins" w:eastAsia="Poppins" w:hAnsi="Poppins" w:cs="Poppins"/>
                <w:sz w:val="20"/>
                <w:szCs w:val="20"/>
              </w:rPr>
            </w:pPr>
          </w:p>
          <w:p w14:paraId="000001FE" w14:textId="77777777" w:rsidR="00B96988" w:rsidRDefault="00B96988">
            <w:pPr>
              <w:rPr>
                <w:rFonts w:ascii="Poppins" w:eastAsia="Poppins" w:hAnsi="Poppins" w:cs="Poppins"/>
                <w:sz w:val="20"/>
                <w:szCs w:val="20"/>
              </w:rPr>
            </w:pPr>
          </w:p>
        </w:tc>
      </w:tr>
    </w:tbl>
    <w:p w14:paraId="00000204" w14:textId="77777777" w:rsidR="00B96988" w:rsidRDefault="00B96988">
      <w:pPr>
        <w:rPr>
          <w:rFonts w:ascii="Poppins" w:eastAsia="Poppins" w:hAnsi="Poppins" w:cs="Poppins"/>
          <w:sz w:val="20"/>
          <w:szCs w:val="20"/>
        </w:rPr>
      </w:pPr>
    </w:p>
    <w:sectPr w:rsidR="00B96988">
      <w:headerReference w:type="default" r:id="rId8"/>
      <w:pgSz w:w="15840" w:h="12240" w:orient="landscape"/>
      <w:pgMar w:top="936" w:right="936" w:bottom="936"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5092" w14:textId="77777777" w:rsidR="006165AC" w:rsidRDefault="006165AC">
      <w:r>
        <w:separator/>
      </w:r>
    </w:p>
  </w:endnote>
  <w:endnote w:type="continuationSeparator" w:id="0">
    <w:p w14:paraId="35996EEB" w14:textId="77777777" w:rsidR="006165AC" w:rsidRDefault="0061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Poppin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BA15" w14:textId="77777777" w:rsidR="006165AC" w:rsidRDefault="006165AC">
      <w:r>
        <w:separator/>
      </w:r>
    </w:p>
  </w:footnote>
  <w:footnote w:type="continuationSeparator" w:id="0">
    <w:p w14:paraId="6A9F3D2A" w14:textId="77777777" w:rsidR="006165AC" w:rsidRDefault="0061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05" w14:textId="5B3570FE" w:rsidR="00B96988" w:rsidRDefault="004A3799">
    <w:pPr>
      <w:pBdr>
        <w:top w:val="nil"/>
        <w:left w:val="nil"/>
        <w:bottom w:val="nil"/>
        <w:right w:val="nil"/>
        <w:between w:val="nil"/>
      </w:pBdr>
      <w:tabs>
        <w:tab w:val="center" w:pos="4320"/>
        <w:tab w:val="right" w:pos="8640"/>
      </w:tabs>
      <w:rPr>
        <w:rFonts w:ascii="Bookman Old Style" w:eastAsia="Bookman Old Style" w:hAnsi="Bookman Old Style" w:cs="Bookman Old Style"/>
        <w:b/>
        <w:color w:val="081C42"/>
        <w:sz w:val="20"/>
        <w:szCs w:val="20"/>
      </w:rPr>
    </w:pPr>
    <w:r>
      <w:rPr>
        <w:rFonts w:ascii="Bookman Old Style" w:eastAsia="Bookman Old Style" w:hAnsi="Bookman Old Style" w:cs="Bookman Old Style"/>
        <w:i/>
        <w:color w:val="081C42"/>
        <w:sz w:val="20"/>
        <w:szCs w:val="20"/>
      </w:rPr>
      <w:t xml:space="preserve">2020 NASP Standards </w:t>
    </w:r>
    <w:r w:rsidR="00373926">
      <w:rPr>
        <w:rFonts w:ascii="Bookman Old Style" w:eastAsia="Bookman Old Style" w:hAnsi="Bookman Old Style" w:cs="Bookman Old Style"/>
        <w:i/>
        <w:color w:val="081C42"/>
        <w:sz w:val="20"/>
        <w:szCs w:val="20"/>
      </w:rPr>
      <w:t>–</w:t>
    </w:r>
    <w:r>
      <w:rPr>
        <w:rFonts w:ascii="Bookman Old Style" w:eastAsia="Bookman Old Style" w:hAnsi="Bookman Old Style" w:cs="Bookman Old Style"/>
        <w:i/>
        <w:color w:val="081C42"/>
        <w:sz w:val="20"/>
        <w:szCs w:val="20"/>
      </w:rPr>
      <w:t xml:space="preserve"> </w:t>
    </w:r>
    <w:r w:rsidR="00373926">
      <w:rPr>
        <w:rFonts w:ascii="Bookman Old Style" w:eastAsia="Bookman Old Style" w:hAnsi="Bookman Old Style" w:cs="Bookman Old Style"/>
        <w:i/>
        <w:color w:val="081C42"/>
        <w:sz w:val="20"/>
        <w:szCs w:val="20"/>
      </w:rPr>
      <w:t xml:space="preserve">Program Assessments </w:t>
    </w:r>
    <w:r>
      <w:rPr>
        <w:rFonts w:ascii="Bookman Old Style" w:eastAsia="Bookman Old Style" w:hAnsi="Bookman Old Style" w:cs="Bookman Old Style"/>
        <w:i/>
        <w:color w:val="081C42"/>
        <w:sz w:val="20"/>
        <w:szCs w:val="20"/>
      </w:rPr>
      <w:t>Rubric</w:t>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fldChar w:fldCharType="begin"/>
    </w:r>
    <w:r>
      <w:rPr>
        <w:rFonts w:ascii="Bookman Old Style" w:eastAsia="Bookman Old Style" w:hAnsi="Bookman Old Style" w:cs="Bookman Old Style"/>
        <w:color w:val="081C42"/>
        <w:sz w:val="20"/>
        <w:szCs w:val="20"/>
      </w:rPr>
      <w:instrText>PAGE</w:instrText>
    </w:r>
    <w:r>
      <w:rPr>
        <w:rFonts w:ascii="Bookman Old Style" w:eastAsia="Bookman Old Style" w:hAnsi="Bookman Old Style" w:cs="Bookman Old Style"/>
        <w:color w:val="081C42"/>
        <w:sz w:val="20"/>
        <w:szCs w:val="20"/>
      </w:rPr>
      <w:fldChar w:fldCharType="separate"/>
    </w:r>
    <w:r w:rsidR="007C17E4">
      <w:rPr>
        <w:rFonts w:ascii="Bookman Old Style" w:eastAsia="Bookman Old Style" w:hAnsi="Bookman Old Style" w:cs="Bookman Old Style"/>
        <w:noProof/>
        <w:color w:val="081C42"/>
        <w:sz w:val="20"/>
        <w:szCs w:val="20"/>
      </w:rPr>
      <w:t>9</w:t>
    </w:r>
    <w:r>
      <w:rPr>
        <w:rFonts w:ascii="Bookman Old Style" w:eastAsia="Bookman Old Style" w:hAnsi="Bookman Old Style" w:cs="Bookman Old Style"/>
        <w:color w:val="081C4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58DA"/>
    <w:multiLevelType w:val="multilevel"/>
    <w:tmpl w:val="C832D1A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88"/>
    <w:rsid w:val="00315ED6"/>
    <w:rsid w:val="00373926"/>
    <w:rsid w:val="004A3799"/>
    <w:rsid w:val="006165AC"/>
    <w:rsid w:val="007C17E4"/>
    <w:rsid w:val="00AC7E0A"/>
    <w:rsid w:val="00B865CB"/>
    <w:rsid w:val="00B96988"/>
    <w:rsid w:val="00BB7490"/>
    <w:rsid w:val="00CE15A0"/>
    <w:rsid w:val="00DD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0ABC"/>
  <w15:docId w15:val="{5117A8E3-C04D-4BCC-B01F-463C62CD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AC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D6AC0"/>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4D6AC0"/>
    <w:pPr>
      <w:keepNext/>
      <w:jc w:val="center"/>
      <w:outlineLvl w:val="2"/>
    </w:pPr>
    <w:rPr>
      <w:rFonts w:ascii="Bookman" w:eastAsia="Times New Roman" w:hAnsi="Bookman" w:cs="Bookman"/>
      <w:b/>
      <w:bCs/>
      <w:sz w:val="20"/>
      <w:szCs w:val="20"/>
    </w:rPr>
  </w:style>
  <w:style w:type="paragraph" w:styleId="Heading4">
    <w:name w:val="heading 4"/>
    <w:basedOn w:val="Normal"/>
    <w:next w:val="Normal"/>
    <w:link w:val="Heading4Char"/>
    <w:uiPriority w:val="9"/>
    <w:semiHidden/>
    <w:unhideWhenUsed/>
    <w:qFormat/>
    <w:rsid w:val="004D6AC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D6AC0"/>
    <w:pPr>
      <w:keepNext/>
      <w:widowControl w:val="0"/>
      <w:tabs>
        <w:tab w:val="center" w:pos="4680"/>
        <w:tab w:val="left" w:pos="5040"/>
        <w:tab w:val="left" w:pos="5760"/>
        <w:tab w:val="left" w:pos="6480"/>
        <w:tab w:val="left" w:pos="7200"/>
        <w:tab w:val="left" w:pos="7920"/>
        <w:tab w:val="left" w:pos="8640"/>
        <w:tab w:val="left" w:pos="9360"/>
      </w:tabs>
      <w:jc w:val="both"/>
      <w:outlineLvl w:val="4"/>
    </w:pPr>
    <w:rPr>
      <w:rFonts w:ascii="Bookman" w:eastAsia="Times New Roman" w:hAnsi="Bookman" w:cs="Bookman"/>
      <w:b/>
      <w:bCs/>
      <w:sz w:val="20"/>
      <w:szCs w:val="20"/>
    </w:rPr>
  </w:style>
  <w:style w:type="paragraph" w:styleId="Heading6">
    <w:name w:val="heading 6"/>
    <w:basedOn w:val="Normal"/>
    <w:next w:val="Normal"/>
    <w:link w:val="Heading6Char"/>
    <w:uiPriority w:val="9"/>
    <w:semiHidden/>
    <w:unhideWhenUsed/>
    <w:qFormat/>
    <w:rsid w:val="004D6AC0"/>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4D6AC0"/>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rsid w:val="004D6AC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6AC0"/>
    <w:pPr>
      <w:jc w:val="center"/>
    </w:pPr>
    <w:rPr>
      <w:rFonts w:ascii="Times New Roman" w:eastAsia="Times New Roman" w:hAnsi="Times New Roman" w:cs="Times New Roman"/>
      <w:b/>
      <w:szCs w:val="20"/>
    </w:rPr>
  </w:style>
  <w:style w:type="paragraph" w:styleId="BalloonText">
    <w:name w:val="Balloon Text"/>
    <w:basedOn w:val="Normal"/>
    <w:link w:val="BalloonTextChar4"/>
    <w:uiPriority w:val="99"/>
    <w:semiHidden/>
    <w:rsid w:val="004D6AC0"/>
    <w:rPr>
      <w:rFonts w:ascii="Tahoma" w:eastAsia="Times New Roman" w:hAnsi="Tahoma" w:cs="Tahoma"/>
      <w:sz w:val="16"/>
      <w:szCs w:val="16"/>
    </w:rPr>
  </w:style>
  <w:style w:type="character" w:customStyle="1" w:styleId="BalloonTextChar">
    <w:name w:val="Balloon Text Char"/>
    <w:basedOn w:val="DefaultParagraphFont"/>
    <w:uiPriority w:val="99"/>
    <w:semiHidden/>
    <w:rsid w:val="00F2168B"/>
    <w:rPr>
      <w:rFonts w:ascii="Lucida Grande" w:hAnsi="Lucida Grande"/>
      <w:sz w:val="18"/>
      <w:szCs w:val="18"/>
    </w:rPr>
  </w:style>
  <w:style w:type="character" w:customStyle="1" w:styleId="BalloonTextChar0">
    <w:name w:val="Balloon Text Char0"/>
    <w:basedOn w:val="DefaultParagraphFont"/>
    <w:uiPriority w:val="99"/>
    <w:semiHidden/>
    <w:rsid w:val="008D19EB"/>
    <w:rPr>
      <w:rFonts w:ascii="Lucida Grande" w:hAnsi="Lucida Grande" w:cs="Lucida Grande"/>
      <w:sz w:val="18"/>
      <w:szCs w:val="18"/>
    </w:rPr>
  </w:style>
  <w:style w:type="character" w:customStyle="1" w:styleId="Heading1Char">
    <w:name w:val="Heading 1 Char"/>
    <w:basedOn w:val="DefaultParagraphFont"/>
    <w:link w:val="Heading1"/>
    <w:rsid w:val="004D6AC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D6AC0"/>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4D6AC0"/>
    <w:rPr>
      <w:rFonts w:ascii="Bookman" w:eastAsia="Times New Roman" w:hAnsi="Bookman" w:cs="Bookman"/>
      <w:b/>
      <w:bCs/>
      <w:sz w:val="20"/>
      <w:szCs w:val="20"/>
    </w:rPr>
  </w:style>
  <w:style w:type="character" w:customStyle="1" w:styleId="Heading4Char">
    <w:name w:val="Heading 4 Char"/>
    <w:basedOn w:val="DefaultParagraphFont"/>
    <w:link w:val="Heading4"/>
    <w:uiPriority w:val="99"/>
    <w:rsid w:val="004D6AC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D6AC0"/>
    <w:rPr>
      <w:rFonts w:ascii="Bookman" w:eastAsia="Times New Roman" w:hAnsi="Bookman" w:cs="Bookman"/>
      <w:b/>
      <w:bCs/>
      <w:sz w:val="20"/>
      <w:szCs w:val="20"/>
    </w:rPr>
  </w:style>
  <w:style w:type="character" w:customStyle="1" w:styleId="Heading6Char">
    <w:name w:val="Heading 6 Char"/>
    <w:basedOn w:val="DefaultParagraphFont"/>
    <w:link w:val="Heading6"/>
    <w:uiPriority w:val="99"/>
    <w:rsid w:val="004D6AC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4D6AC0"/>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4D6AC0"/>
    <w:rPr>
      <w:rFonts w:ascii="Times New Roman" w:eastAsia="Times New Roman" w:hAnsi="Times New Roman" w:cs="Times New Roman"/>
      <w:i/>
      <w:iCs/>
    </w:rPr>
  </w:style>
  <w:style w:type="character" w:styleId="Hyperlink">
    <w:name w:val="Hyperlink"/>
    <w:basedOn w:val="DefaultParagraphFont"/>
    <w:uiPriority w:val="99"/>
    <w:unhideWhenUsed/>
    <w:rsid w:val="004D6AC0"/>
    <w:rPr>
      <w:color w:val="0000FF" w:themeColor="hyperlink"/>
      <w:u w:val="single"/>
    </w:rPr>
  </w:style>
  <w:style w:type="paragraph" w:styleId="ListParagraph">
    <w:name w:val="List Paragraph"/>
    <w:basedOn w:val="Normal"/>
    <w:uiPriority w:val="34"/>
    <w:qFormat/>
    <w:rsid w:val="004D6AC0"/>
    <w:pPr>
      <w:ind w:left="720"/>
      <w:contextualSpacing/>
    </w:pPr>
  </w:style>
  <w:style w:type="table" w:styleId="TableGrid">
    <w:name w:val="Table Grid"/>
    <w:basedOn w:val="TableNormal"/>
    <w:uiPriority w:val="59"/>
    <w:rsid w:val="004D6A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AC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D6AC0"/>
    <w:rPr>
      <w:rFonts w:ascii="Times New Roman" w:eastAsia="Times New Roman" w:hAnsi="Times New Roman" w:cs="Times New Roman"/>
    </w:rPr>
  </w:style>
  <w:style w:type="paragraph" w:styleId="BodyTextIndent">
    <w:name w:val="Body Text Indent"/>
    <w:basedOn w:val="Normal"/>
    <w:link w:val="BodyTextIndentChar"/>
    <w:rsid w:val="004D6AC0"/>
    <w:pPr>
      <w:widowControl w:val="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4D6AC0"/>
    <w:rPr>
      <w:rFonts w:ascii="Times New Roman" w:eastAsia="Times New Roman" w:hAnsi="Times New Roman" w:cs="Times New Roman"/>
      <w:snapToGrid w:val="0"/>
      <w:szCs w:val="20"/>
    </w:rPr>
  </w:style>
  <w:style w:type="paragraph" w:styleId="BodyText">
    <w:name w:val="Body Text"/>
    <w:basedOn w:val="Normal"/>
    <w:link w:val="BodyTextChar"/>
    <w:rsid w:val="004D6AC0"/>
    <w:rPr>
      <w:rFonts w:ascii="Times New Roman" w:eastAsia="Times New Roman" w:hAnsi="Times New Roman" w:cs="Times New Roman"/>
      <w:b/>
      <w:szCs w:val="20"/>
    </w:rPr>
  </w:style>
  <w:style w:type="character" w:customStyle="1" w:styleId="BodyTextChar">
    <w:name w:val="Body Text Char"/>
    <w:basedOn w:val="DefaultParagraphFont"/>
    <w:link w:val="BodyText"/>
    <w:rsid w:val="004D6AC0"/>
    <w:rPr>
      <w:rFonts w:ascii="Times New Roman" w:eastAsia="Times New Roman" w:hAnsi="Times New Roman" w:cs="Times New Roman"/>
      <w:b/>
      <w:szCs w:val="20"/>
    </w:rPr>
  </w:style>
  <w:style w:type="paragraph" w:styleId="FootnoteText">
    <w:name w:val="footnote text"/>
    <w:basedOn w:val="Normal"/>
    <w:link w:val="FootnoteTextChar"/>
    <w:uiPriority w:val="99"/>
    <w:semiHidden/>
    <w:rsid w:val="004D6AC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D6A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D6AC0"/>
    <w:rPr>
      <w:vertAlign w:val="superscript"/>
    </w:rPr>
  </w:style>
  <w:style w:type="paragraph" w:styleId="BodyTextIndent3">
    <w:name w:val="Body Text Indent 3"/>
    <w:basedOn w:val="Normal"/>
    <w:link w:val="BodyTextIndent3Char"/>
    <w:uiPriority w:val="99"/>
    <w:rsid w:val="004D6AC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6AC0"/>
    <w:rPr>
      <w:rFonts w:ascii="Times New Roman" w:eastAsia="Times New Roman" w:hAnsi="Times New Roman" w:cs="Times New Roman"/>
      <w:sz w:val="16"/>
      <w:szCs w:val="16"/>
    </w:rPr>
  </w:style>
  <w:style w:type="paragraph" w:styleId="List3">
    <w:name w:val="List 3"/>
    <w:basedOn w:val="Normal"/>
    <w:uiPriority w:val="99"/>
    <w:rsid w:val="004D6AC0"/>
    <w:pPr>
      <w:ind w:left="1080" w:hanging="360"/>
    </w:pPr>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D6AC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D6AC0"/>
    <w:rPr>
      <w:rFonts w:ascii="Times New Roman" w:eastAsia="Times New Roman" w:hAnsi="Times New Roman" w:cs="Times New Roman"/>
    </w:rPr>
  </w:style>
  <w:style w:type="character" w:styleId="PageNumber">
    <w:name w:val="page number"/>
    <w:basedOn w:val="DefaultParagraphFont"/>
    <w:rsid w:val="004D6AC0"/>
  </w:style>
  <w:style w:type="paragraph" w:styleId="Footer">
    <w:name w:val="footer"/>
    <w:basedOn w:val="Normal"/>
    <w:link w:val="FooterChar"/>
    <w:rsid w:val="004D6AC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D6AC0"/>
    <w:rPr>
      <w:rFonts w:ascii="Times New Roman" w:eastAsia="Times New Roman" w:hAnsi="Times New Roman" w:cs="Times New Roman"/>
    </w:rPr>
  </w:style>
  <w:style w:type="paragraph" w:styleId="BodyText2">
    <w:name w:val="Body Text 2"/>
    <w:basedOn w:val="Normal"/>
    <w:link w:val="BodyText2Char"/>
    <w:rsid w:val="004D6AC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D6AC0"/>
    <w:rPr>
      <w:rFonts w:ascii="Times New Roman" w:eastAsia="Times New Roman" w:hAnsi="Times New Roman" w:cs="Times New Roman"/>
    </w:rPr>
  </w:style>
  <w:style w:type="paragraph" w:styleId="ListContinue2">
    <w:name w:val="List Continue 2"/>
    <w:basedOn w:val="Normal"/>
    <w:uiPriority w:val="99"/>
    <w:rsid w:val="004D6AC0"/>
    <w:pPr>
      <w:spacing w:after="120"/>
      <w:ind w:left="720"/>
    </w:pPr>
    <w:rPr>
      <w:rFonts w:ascii="Times New Roman" w:eastAsia="Times New Roman" w:hAnsi="Times New Roman" w:cs="Times New Roman"/>
      <w:szCs w:val="20"/>
    </w:rPr>
  </w:style>
  <w:style w:type="character" w:customStyle="1" w:styleId="TitleChar">
    <w:name w:val="Title Char"/>
    <w:basedOn w:val="DefaultParagraphFont"/>
    <w:link w:val="Title"/>
    <w:rsid w:val="004D6AC0"/>
    <w:rPr>
      <w:rFonts w:ascii="Times New Roman" w:eastAsia="Times New Roman" w:hAnsi="Times New Roman" w:cs="Times New Roman"/>
      <w:b/>
      <w:szCs w:val="20"/>
    </w:rPr>
  </w:style>
  <w:style w:type="paragraph" w:styleId="BodyText3">
    <w:name w:val="Body Text 3"/>
    <w:basedOn w:val="Normal"/>
    <w:link w:val="BodyText3Char"/>
    <w:rsid w:val="004D6A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6AC0"/>
    <w:rPr>
      <w:rFonts w:ascii="Times New Roman" w:eastAsia="Times New Roman" w:hAnsi="Times New Roman" w:cs="Times New Roman"/>
      <w:sz w:val="16"/>
      <w:szCs w:val="16"/>
    </w:rPr>
  </w:style>
  <w:style w:type="table" w:customStyle="1" w:styleId="TableStyle2">
    <w:name w:val="Table Style2"/>
    <w:basedOn w:val="TableNormal"/>
    <w:uiPriority w:val="99"/>
    <w:rsid w:val="004D6AC0"/>
    <w:rPr>
      <w:rFonts w:ascii="Times New Roman" w:eastAsia="Times New Roman" w:hAnsi="Times New Roman" w:cs="Times New Roman"/>
      <w:sz w:val="20"/>
      <w:szCs w:val="20"/>
    </w:rPr>
    <w:tblPr/>
  </w:style>
  <w:style w:type="paragraph" w:styleId="Subtitle">
    <w:name w:val="Subtitle"/>
    <w:basedOn w:val="Normal"/>
    <w:next w:val="Normal"/>
    <w:link w:val="SubtitleChar"/>
    <w:uiPriority w:val="11"/>
    <w:qFormat/>
    <w:pPr>
      <w:jc w:val="center"/>
    </w:pPr>
    <w:rPr>
      <w:rFonts w:ascii="Times New Roman" w:eastAsia="Times New Roman" w:hAnsi="Times New Roman" w:cs="Times New Roman"/>
      <w:b/>
    </w:rPr>
  </w:style>
  <w:style w:type="character" w:customStyle="1" w:styleId="SubtitleChar">
    <w:name w:val="Subtitle Char"/>
    <w:basedOn w:val="DefaultParagraphFont"/>
    <w:link w:val="Subtitle"/>
    <w:rsid w:val="004D6AC0"/>
    <w:rPr>
      <w:rFonts w:ascii="Times New Roman" w:eastAsia="Times New Roman" w:hAnsi="Times New Roman" w:cs="Times New Roman"/>
      <w:b/>
      <w:bCs/>
    </w:rPr>
  </w:style>
  <w:style w:type="numbering" w:styleId="111111">
    <w:name w:val="Outline List 2"/>
    <w:basedOn w:val="NoList"/>
    <w:uiPriority w:val="99"/>
    <w:rsid w:val="004D6AC0"/>
  </w:style>
  <w:style w:type="character" w:customStyle="1" w:styleId="BalloonTextChar4">
    <w:name w:val="Balloon Text Char4"/>
    <w:basedOn w:val="DefaultParagraphFont"/>
    <w:link w:val="BalloonText"/>
    <w:uiPriority w:val="99"/>
    <w:semiHidden/>
    <w:rsid w:val="004D6AC0"/>
    <w:rPr>
      <w:rFonts w:ascii="Tahoma" w:eastAsia="Times New Roman" w:hAnsi="Tahoma" w:cs="Tahoma"/>
      <w:sz w:val="16"/>
      <w:szCs w:val="16"/>
    </w:rPr>
  </w:style>
  <w:style w:type="character" w:styleId="CommentReference">
    <w:name w:val="annotation reference"/>
    <w:basedOn w:val="DefaultParagraphFont"/>
    <w:rsid w:val="004D6AC0"/>
    <w:rPr>
      <w:sz w:val="16"/>
      <w:szCs w:val="16"/>
    </w:rPr>
  </w:style>
  <w:style w:type="paragraph" w:styleId="CommentText">
    <w:name w:val="annotation text"/>
    <w:basedOn w:val="Normal"/>
    <w:link w:val="CommentTextChar"/>
    <w:rsid w:val="004D6A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6AC0"/>
    <w:rPr>
      <w:b/>
      <w:bCs/>
    </w:rPr>
  </w:style>
  <w:style w:type="character" w:customStyle="1" w:styleId="CommentSubjectChar">
    <w:name w:val="Comment Subject Char"/>
    <w:basedOn w:val="CommentTextChar"/>
    <w:link w:val="CommentSubject"/>
    <w:rsid w:val="004D6AC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99"/>
    <w:qFormat/>
    <w:rsid w:val="004D6AC0"/>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rsid w:val="004D6AC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D6A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D6AC0"/>
    <w:rPr>
      <w:vertAlign w:val="superscript"/>
    </w:rPr>
  </w:style>
  <w:style w:type="character" w:styleId="FollowedHyperlink">
    <w:name w:val="FollowedHyperlink"/>
    <w:basedOn w:val="DefaultParagraphFont"/>
    <w:rsid w:val="004D6AC0"/>
    <w:rPr>
      <w:color w:val="800080" w:themeColor="followedHyperlink"/>
      <w:u w:val="single"/>
    </w:rPr>
  </w:style>
  <w:style w:type="paragraph" w:styleId="PlainText">
    <w:name w:val="Plain Text"/>
    <w:basedOn w:val="Normal"/>
    <w:link w:val="PlainTextChar"/>
    <w:uiPriority w:val="99"/>
    <w:rsid w:val="004D6AC0"/>
    <w:rPr>
      <w:rFonts w:ascii="Calibri" w:eastAsia="Times New Roman" w:hAnsi="Calibri" w:cs="Calibri"/>
    </w:rPr>
  </w:style>
  <w:style w:type="character" w:customStyle="1" w:styleId="PlainTextChar">
    <w:name w:val="Plain Text Char"/>
    <w:basedOn w:val="DefaultParagraphFont"/>
    <w:link w:val="PlainText"/>
    <w:uiPriority w:val="99"/>
    <w:rsid w:val="004D6AC0"/>
    <w:rPr>
      <w:rFonts w:ascii="Calibri" w:eastAsia="Times New Roman" w:hAnsi="Calibri" w:cs="Calibri"/>
    </w:rPr>
  </w:style>
  <w:style w:type="paragraph" w:styleId="NoSpacing">
    <w:name w:val="No Spacing"/>
    <w:link w:val="NoSpacingChar"/>
    <w:uiPriority w:val="99"/>
    <w:qFormat/>
    <w:rsid w:val="004D6AC0"/>
    <w:rPr>
      <w:sz w:val="22"/>
      <w:szCs w:val="22"/>
    </w:rPr>
  </w:style>
  <w:style w:type="character" w:customStyle="1" w:styleId="NoSpacingChar">
    <w:name w:val="No Spacing Char"/>
    <w:basedOn w:val="DefaultParagraphFont"/>
    <w:link w:val="NoSpacing"/>
    <w:uiPriority w:val="99"/>
    <w:rsid w:val="004D6AC0"/>
    <w:rPr>
      <w:rFonts w:eastAsiaTheme="minorEastAsia"/>
      <w:sz w:val="22"/>
      <w:szCs w:val="22"/>
    </w:rPr>
  </w:style>
  <w:style w:type="paragraph" w:styleId="BlockText">
    <w:name w:val="Block Text"/>
    <w:basedOn w:val="Normal"/>
    <w:uiPriority w:val="99"/>
    <w:rsid w:val="004D6AC0"/>
    <w:pPr>
      <w:widowControl w:val="0"/>
      <w:tabs>
        <w:tab w:val="left" w:pos="-1440"/>
        <w:tab w:val="left" w:pos="-720"/>
        <w:tab w:val="left" w:pos="180"/>
        <w:tab w:val="left" w:pos="496"/>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990" w:right="630" w:hanging="450"/>
    </w:pPr>
    <w:rPr>
      <w:rFonts w:ascii="Arial" w:eastAsia="Times New Roman" w:hAnsi="Arial" w:cs="Arial"/>
    </w:rPr>
  </w:style>
  <w:style w:type="paragraph" w:styleId="List">
    <w:name w:val="List"/>
    <w:basedOn w:val="Normal"/>
    <w:uiPriority w:val="99"/>
    <w:rsid w:val="004D6AC0"/>
    <w:pPr>
      <w:ind w:left="360" w:hanging="360"/>
    </w:pPr>
    <w:rPr>
      <w:rFonts w:ascii="Bookman" w:eastAsia="Times New Roman" w:hAnsi="Bookman" w:cs="Bookman"/>
    </w:rPr>
  </w:style>
  <w:style w:type="paragraph" w:styleId="ListBullet2">
    <w:name w:val="List Bullet 2"/>
    <w:basedOn w:val="Normal"/>
    <w:autoRedefine/>
    <w:uiPriority w:val="99"/>
    <w:rsid w:val="004D6AC0"/>
    <w:pPr>
      <w:numPr>
        <w:numId w:val="2"/>
      </w:numPr>
    </w:pPr>
    <w:rPr>
      <w:rFonts w:ascii="Bookman" w:eastAsia="Times New Roman" w:hAnsi="Bookman" w:cs="Bookman"/>
    </w:rPr>
  </w:style>
  <w:style w:type="paragraph" w:styleId="ListBullet3">
    <w:name w:val="List Bullet 3"/>
    <w:basedOn w:val="Normal"/>
    <w:autoRedefine/>
    <w:uiPriority w:val="99"/>
    <w:rsid w:val="004D6AC0"/>
    <w:pPr>
      <w:tabs>
        <w:tab w:val="num" w:pos="720"/>
      </w:tabs>
      <w:ind w:left="720" w:hanging="720"/>
    </w:pPr>
    <w:rPr>
      <w:rFonts w:ascii="Bookman" w:eastAsia="Times New Roman" w:hAnsi="Bookman" w:cs="Bookman"/>
    </w:rPr>
  </w:style>
  <w:style w:type="paragraph" w:styleId="ListContinue">
    <w:name w:val="List Continue"/>
    <w:basedOn w:val="Normal"/>
    <w:uiPriority w:val="99"/>
    <w:rsid w:val="004D6AC0"/>
    <w:pPr>
      <w:spacing w:after="120"/>
      <w:ind w:left="360"/>
    </w:pPr>
    <w:rPr>
      <w:rFonts w:ascii="Bookman" w:eastAsia="Times New Roman" w:hAnsi="Bookman" w:cs="Bookman"/>
    </w:rPr>
  </w:style>
  <w:style w:type="character" w:styleId="LineNumber">
    <w:name w:val="line number"/>
    <w:basedOn w:val="DefaultParagraphFont"/>
    <w:uiPriority w:val="99"/>
    <w:unhideWhenUsed/>
    <w:rsid w:val="004D6AC0"/>
  </w:style>
  <w:style w:type="character" w:customStyle="1" w:styleId="BalloonTextChar1">
    <w:name w:val="Balloon Text Char1"/>
    <w:basedOn w:val="DefaultParagraphFont"/>
    <w:uiPriority w:val="99"/>
    <w:locked/>
    <w:rsid w:val="004D6AC0"/>
    <w:rPr>
      <w:rFonts w:ascii="Tahoma" w:hAnsi="Tahoma" w:cs="Tahoma"/>
      <w:sz w:val="16"/>
      <w:szCs w:val="16"/>
    </w:rPr>
  </w:style>
  <w:style w:type="paragraph" w:styleId="NormalIndent">
    <w:name w:val="Normal Indent"/>
    <w:basedOn w:val="Normal"/>
    <w:uiPriority w:val="99"/>
    <w:rsid w:val="004D6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Bookman" w:eastAsia="Times New Roman" w:hAnsi="Bookman" w:cs="Times New Roman"/>
      <w:b/>
      <w:sz w:val="28"/>
      <w:szCs w:val="20"/>
    </w:rPr>
  </w:style>
  <w:style w:type="paragraph" w:customStyle="1" w:styleId="MacroText1">
    <w:name w:val="Macro Text1"/>
    <w:basedOn w:val="Normal"/>
    <w:uiPriority w:val="99"/>
    <w:rsid w:val="004D6AC0"/>
    <w:rPr>
      <w:rFonts w:ascii="Bookman" w:eastAsia="Times New Roman" w:hAnsi="Bookman" w:cs="Times New Roman"/>
      <w:sz w:val="20"/>
      <w:szCs w:val="20"/>
    </w:rPr>
  </w:style>
  <w:style w:type="paragraph" w:styleId="ListNumber3">
    <w:name w:val="List Number 3"/>
    <w:basedOn w:val="Normal"/>
    <w:uiPriority w:val="99"/>
    <w:rsid w:val="004D6AC0"/>
    <w:pPr>
      <w:ind w:left="360" w:hanging="360"/>
    </w:pPr>
    <w:rPr>
      <w:rFonts w:ascii="Bookman" w:eastAsia="Times New Roman" w:hAnsi="Bookman" w:cs="Times New Roman"/>
      <w:szCs w:val="20"/>
    </w:rPr>
  </w:style>
  <w:style w:type="character" w:customStyle="1" w:styleId="BalloonTextChar3">
    <w:name w:val="Balloon Text Char3"/>
    <w:basedOn w:val="DefaultParagraphFont"/>
    <w:uiPriority w:val="99"/>
    <w:semiHidden/>
    <w:locked/>
    <w:rsid w:val="00500453"/>
    <w:rPr>
      <w:rFonts w:ascii="Lucida Grande" w:hAnsi="Lucida Grande" w:cs="Times New Roman"/>
      <w:sz w:val="18"/>
      <w:szCs w:val="18"/>
    </w:rPr>
  </w:style>
  <w:style w:type="character" w:customStyle="1" w:styleId="BalloonTextChar2">
    <w:name w:val="Balloon Text Char2"/>
    <w:basedOn w:val="DefaultParagraphFont"/>
    <w:uiPriority w:val="99"/>
    <w:locked/>
    <w:rsid w:val="00500453"/>
    <w:rPr>
      <w:rFonts w:ascii="Tahoma" w:hAnsi="Tahoma" w:cs="Tahoma"/>
      <w:sz w:val="16"/>
      <w:szCs w:val="16"/>
    </w:rPr>
  </w:style>
  <w:style w:type="paragraph" w:styleId="NormalWeb">
    <w:name w:val="Normal (Web)"/>
    <w:basedOn w:val="Normal"/>
    <w:rsid w:val="00C15228"/>
    <w:pPr>
      <w:spacing w:before="100" w:beforeAutospacing="1" w:after="100" w:afterAutospacing="1" w:line="270" w:lineRule="atLeast"/>
    </w:pPr>
    <w:rPr>
      <w:rFonts w:ascii="Arial" w:eastAsia="Times New Roman" w:hAnsi="Arial" w:cs="Arial"/>
      <w:color w:val="000000"/>
      <w:sz w:val="20"/>
      <w:szCs w:val="20"/>
    </w:rPr>
  </w:style>
  <w:style w:type="character" w:styleId="Strong">
    <w:name w:val="Strong"/>
    <w:basedOn w:val="DefaultParagraphFont"/>
    <w:qFormat/>
    <w:rsid w:val="00C15228"/>
    <w:rPr>
      <w:b/>
      <w:bCs/>
    </w:rPr>
  </w:style>
  <w:style w:type="character" w:customStyle="1" w:styleId="subsection1">
    <w:name w:val="subsection1"/>
    <w:basedOn w:val="DefaultParagraphFont"/>
    <w:rsid w:val="00C15228"/>
    <w:rPr>
      <w:rFonts w:ascii="Tahoma" w:hAnsi="Tahoma" w:cs="Tahoma" w:hint="default"/>
      <w:b/>
      <w:bCs/>
      <w:color w:val="000000"/>
      <w:sz w:val="24"/>
      <w:szCs w:val="24"/>
    </w:rPr>
  </w:style>
  <w:style w:type="character" w:styleId="HTMLCite">
    <w:name w:val="HTML Cite"/>
    <w:basedOn w:val="DefaultParagraphFont"/>
    <w:uiPriority w:val="99"/>
    <w:unhideWhenUsed/>
    <w:rsid w:val="0067250E"/>
    <w:rPr>
      <w:i/>
      <w:iCs/>
    </w:rPr>
  </w:style>
  <w:style w:type="paragraph" w:customStyle="1" w:styleId="Pa2">
    <w:name w:val="Pa2"/>
    <w:basedOn w:val="Normal"/>
    <w:next w:val="Normal"/>
    <w:uiPriority w:val="99"/>
    <w:rsid w:val="00092ADD"/>
    <w:pPr>
      <w:widowControl w:val="0"/>
      <w:autoSpaceDE w:val="0"/>
      <w:autoSpaceDN w:val="0"/>
      <w:adjustRightInd w:val="0"/>
      <w:spacing w:line="241" w:lineRule="atLeast"/>
    </w:pPr>
    <w:rPr>
      <w:rFonts w:ascii="AGaramond" w:hAnsi="AGaramond" w:cs="Gill Sans"/>
    </w:rPr>
  </w:style>
  <w:style w:type="character" w:customStyle="1" w:styleId="A4">
    <w:name w:val="A4"/>
    <w:uiPriority w:val="99"/>
    <w:rsid w:val="00092ADD"/>
    <w:rPr>
      <w:rFonts w:cs="AGaramond"/>
      <w:b/>
      <w:bCs/>
      <w:color w:val="FFFFFF"/>
      <w:sz w:val="22"/>
      <w:szCs w:val="22"/>
    </w:rPr>
  </w:style>
  <w:style w:type="paragraph" w:customStyle="1" w:styleId="Default">
    <w:name w:val="Default"/>
    <w:rsid w:val="00D3350E"/>
    <w:pPr>
      <w:widowControl w:val="0"/>
      <w:autoSpaceDE w:val="0"/>
      <w:autoSpaceDN w:val="0"/>
      <w:adjustRightInd w:val="0"/>
    </w:pPr>
    <w:rPr>
      <w:rFonts w:ascii="AGaramond" w:hAnsi="AGaramond" w:cs="AGaramond"/>
      <w:color w:val="000000"/>
    </w:rPr>
  </w:style>
  <w:style w:type="character" w:customStyle="1" w:styleId="A7">
    <w:name w:val="A7"/>
    <w:uiPriority w:val="99"/>
    <w:rsid w:val="00D3350E"/>
    <w:rPr>
      <w:rFonts w:cs="AGaramond"/>
      <w:color w:val="221E1F"/>
      <w:sz w:val="21"/>
      <w:szCs w:val="21"/>
    </w:rPr>
  </w:style>
  <w:style w:type="paragraph" w:styleId="Revision">
    <w:name w:val="Revision"/>
    <w:hidden/>
    <w:rsid w:val="00A76535"/>
  </w:style>
  <w:style w:type="paragraph" w:styleId="DocumentMap">
    <w:name w:val="Document Map"/>
    <w:basedOn w:val="Normal"/>
    <w:link w:val="DocumentMapChar"/>
    <w:rsid w:val="001E4633"/>
    <w:rPr>
      <w:rFonts w:ascii="Lucida Grande" w:hAnsi="Lucida Grande" w:cs="Lucida Grande"/>
    </w:rPr>
  </w:style>
  <w:style w:type="character" w:customStyle="1" w:styleId="DocumentMapChar">
    <w:name w:val="Document Map Char"/>
    <w:basedOn w:val="DefaultParagraphFont"/>
    <w:link w:val="DocumentMap"/>
    <w:rsid w:val="001E4633"/>
    <w:rPr>
      <w:rFonts w:ascii="Lucida Grande" w:hAnsi="Lucida Grande" w:cs="Lucida Grand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6rBU6k6woVpMR74IibPv63qOQ==">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POLITIKOS, NATALIE</cp:lastModifiedBy>
  <cp:revision>6</cp:revision>
  <dcterms:created xsi:type="dcterms:W3CDTF">2020-12-14T19:59:00Z</dcterms:created>
  <dcterms:modified xsi:type="dcterms:W3CDTF">2022-03-21T17:14:00Z</dcterms:modified>
</cp:coreProperties>
</file>