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8F6D" w14:textId="4AAD29D6" w:rsidR="00C32A74" w:rsidRDefault="00263753" w:rsidP="01721A2C">
      <w:pPr>
        <w:jc w:val="center"/>
        <w:rPr>
          <w:rFonts w:eastAsia="Times New Roman"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21</w:t>
      </w:r>
      <w:r w:rsidR="01721A2C" w:rsidRPr="62E6465C">
        <w:rPr>
          <w:rFonts w:eastAsia="Times New Roman" w:cs="Times New Roman"/>
          <w:b/>
          <w:bCs/>
          <w:sz w:val="30"/>
          <w:szCs w:val="30"/>
        </w:rPr>
        <w:t xml:space="preserve"> </w:t>
      </w:r>
      <w:r w:rsidR="00014FD4" w:rsidRPr="62E6465C">
        <w:rPr>
          <w:b/>
          <w:bCs/>
          <w:sz w:val="30"/>
          <w:szCs w:val="30"/>
        </w:rPr>
        <w:t xml:space="preserve">Educator Prep Providers from </w:t>
      </w:r>
      <w:r w:rsidR="00B368E9" w:rsidRPr="62E6465C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5</w:t>
      </w:r>
      <w:r w:rsidR="01721A2C" w:rsidRPr="62E6465C">
        <w:rPr>
          <w:b/>
          <w:bCs/>
          <w:sz w:val="30"/>
          <w:szCs w:val="30"/>
        </w:rPr>
        <w:t xml:space="preserve"> States</w:t>
      </w:r>
      <w:r w:rsidR="004807DE" w:rsidRPr="62E6465C">
        <w:rPr>
          <w:b/>
          <w:bCs/>
          <w:sz w:val="30"/>
          <w:szCs w:val="30"/>
        </w:rPr>
        <w:t xml:space="preserve"> </w:t>
      </w:r>
      <w:r w:rsidR="00B81646">
        <w:rPr>
          <w:b/>
          <w:bCs/>
          <w:sz w:val="30"/>
          <w:szCs w:val="30"/>
        </w:rPr>
        <w:t>&amp;</w:t>
      </w:r>
      <w:r w:rsidR="004807DE" w:rsidRPr="62E6465C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the United Arab Emirates</w:t>
      </w:r>
      <w:r w:rsidR="01721A2C" w:rsidRPr="62E6465C">
        <w:rPr>
          <w:rFonts w:eastAsia="Times New Roman" w:cs="Times New Roman"/>
          <w:b/>
          <w:bCs/>
          <w:sz w:val="30"/>
          <w:szCs w:val="30"/>
        </w:rPr>
        <w:t xml:space="preserve"> </w:t>
      </w:r>
    </w:p>
    <w:p w14:paraId="130D1F65" w14:textId="5A09FE0D" w:rsidR="00C32A74" w:rsidRDefault="006318CE" w:rsidP="54FBB0D8">
      <w:pPr>
        <w:jc w:val="center"/>
        <w:rPr>
          <w:rFonts w:eastAsia="Times New Roman" w:cs="Times New Roman"/>
          <w:b/>
          <w:bCs/>
          <w:sz w:val="30"/>
          <w:szCs w:val="30"/>
        </w:rPr>
      </w:pPr>
      <w:r w:rsidRPr="54FBB0D8">
        <w:rPr>
          <w:b/>
          <w:bCs/>
          <w:sz w:val="30"/>
          <w:szCs w:val="30"/>
        </w:rPr>
        <w:t>R</w:t>
      </w:r>
      <w:r w:rsidR="008D62CD" w:rsidRPr="54FBB0D8">
        <w:rPr>
          <w:b/>
          <w:bCs/>
          <w:sz w:val="30"/>
          <w:szCs w:val="30"/>
        </w:rPr>
        <w:t xml:space="preserve">ecognized </w:t>
      </w:r>
      <w:r w:rsidRPr="54FBB0D8">
        <w:rPr>
          <w:b/>
          <w:bCs/>
          <w:sz w:val="30"/>
          <w:szCs w:val="30"/>
        </w:rPr>
        <w:t xml:space="preserve">for Leadership in </w:t>
      </w:r>
      <w:r w:rsidR="00014FD4" w:rsidRPr="54FBB0D8">
        <w:rPr>
          <w:b/>
          <w:bCs/>
          <w:sz w:val="30"/>
          <w:szCs w:val="30"/>
        </w:rPr>
        <w:t>Continuous Improvement</w:t>
      </w:r>
      <w:r w:rsidRPr="54FBB0D8">
        <w:rPr>
          <w:b/>
          <w:bCs/>
          <w:sz w:val="30"/>
          <w:szCs w:val="30"/>
        </w:rPr>
        <w:t xml:space="preserve"> in honor of Frank Murray </w:t>
      </w:r>
    </w:p>
    <w:p w14:paraId="7DC07885" w14:textId="25D82E39" w:rsidR="00DC6C95" w:rsidRDefault="00014FD4" w:rsidP="27301991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  <w:bookmarkStart w:id="0" w:name="_Hlk146538499"/>
      <w:r w:rsidRPr="27301991">
        <w:rPr>
          <w:rFonts w:ascii="Arial" w:eastAsia="Arial" w:hAnsi="Arial" w:cs="Arial"/>
          <w:i/>
          <w:iCs/>
          <w:sz w:val="26"/>
          <w:szCs w:val="26"/>
        </w:rPr>
        <w:t>Murray</w:t>
      </w:r>
      <w:r w:rsidR="00BF0B5E" w:rsidRPr="27301991">
        <w:rPr>
          <w:rFonts w:ascii="Arial" w:eastAsia="Arial" w:hAnsi="Arial" w:cs="Arial"/>
          <w:i/>
          <w:iCs/>
          <w:sz w:val="26"/>
          <w:szCs w:val="26"/>
        </w:rPr>
        <w:t xml:space="preserve"> providers</w:t>
      </w:r>
      <w:r w:rsidR="00417564" w:rsidRPr="27301991">
        <w:rPr>
          <w:rFonts w:ascii="Arial" w:eastAsia="Arial" w:hAnsi="Arial" w:cs="Arial"/>
          <w:i/>
          <w:iCs/>
          <w:sz w:val="26"/>
          <w:szCs w:val="26"/>
        </w:rPr>
        <w:t xml:space="preserve"> produce </w:t>
      </w:r>
      <w:r w:rsidR="1494CD07" w:rsidRPr="27301991">
        <w:rPr>
          <w:rFonts w:ascii="Arial" w:eastAsia="Arial" w:hAnsi="Arial" w:cs="Arial"/>
          <w:i/>
          <w:iCs/>
          <w:sz w:val="26"/>
          <w:szCs w:val="26"/>
        </w:rPr>
        <w:t>more than 7,100</w:t>
      </w:r>
      <w:r w:rsidRPr="27301991">
        <w:rPr>
          <w:rFonts w:ascii="Arial" w:eastAsia="Arial" w:hAnsi="Arial" w:cs="Arial"/>
          <w:i/>
          <w:iCs/>
          <w:sz w:val="26"/>
          <w:szCs w:val="26"/>
        </w:rPr>
        <w:t xml:space="preserve"> high quality graduates ready to </w:t>
      </w:r>
    </w:p>
    <w:p w14:paraId="797A2920" w14:textId="60DF4E85" w:rsidR="00E43226" w:rsidRPr="00E43226" w:rsidRDefault="003C79A6" w:rsidP="00DC6C95">
      <w:pPr>
        <w:jc w:val="center"/>
        <w:rPr>
          <w:rFonts w:ascii="Arial" w:eastAsia="Arial" w:hAnsi="Arial" w:cs="Arial"/>
          <w:i/>
          <w:iCs/>
          <w:sz w:val="26"/>
          <w:szCs w:val="26"/>
        </w:rPr>
      </w:pPr>
      <w:r>
        <w:rPr>
          <w:rFonts w:ascii="Arial" w:eastAsia="Arial" w:hAnsi="Arial" w:cs="Arial"/>
          <w:i/>
          <w:iCs/>
          <w:sz w:val="26"/>
          <w:szCs w:val="26"/>
        </w:rPr>
        <w:t>m</w:t>
      </w:r>
      <w:r w:rsidR="00DC6C95">
        <w:rPr>
          <w:rFonts w:ascii="Arial" w:eastAsia="Arial" w:hAnsi="Arial" w:cs="Arial"/>
          <w:i/>
          <w:iCs/>
          <w:sz w:val="26"/>
          <w:szCs w:val="26"/>
        </w:rPr>
        <w:t xml:space="preserve">ake positive </w:t>
      </w:r>
      <w:r w:rsidR="00014FD4">
        <w:rPr>
          <w:rFonts w:ascii="Arial" w:eastAsia="Arial" w:hAnsi="Arial" w:cs="Arial"/>
          <w:i/>
          <w:iCs/>
          <w:sz w:val="26"/>
          <w:szCs w:val="26"/>
        </w:rPr>
        <w:t xml:space="preserve">impact </w:t>
      </w:r>
      <w:r>
        <w:rPr>
          <w:rFonts w:ascii="Arial" w:eastAsia="Arial" w:hAnsi="Arial" w:cs="Arial"/>
          <w:i/>
          <w:iCs/>
          <w:sz w:val="26"/>
          <w:szCs w:val="26"/>
        </w:rPr>
        <w:t xml:space="preserve">on </w:t>
      </w:r>
      <w:r w:rsidR="00014FD4">
        <w:rPr>
          <w:rFonts w:ascii="Arial" w:eastAsia="Arial" w:hAnsi="Arial" w:cs="Arial"/>
          <w:i/>
          <w:iCs/>
          <w:sz w:val="26"/>
          <w:szCs w:val="26"/>
        </w:rPr>
        <w:t xml:space="preserve">P-12 </w:t>
      </w:r>
      <w:proofErr w:type="gramStart"/>
      <w:r w:rsidR="00014FD4">
        <w:rPr>
          <w:rFonts w:ascii="Arial" w:eastAsia="Arial" w:hAnsi="Arial" w:cs="Arial"/>
          <w:i/>
          <w:iCs/>
          <w:sz w:val="26"/>
          <w:szCs w:val="26"/>
        </w:rPr>
        <w:t>learning</w:t>
      </w:r>
      <w:proofErr w:type="gramEnd"/>
      <w:r w:rsidR="7EEB4ABA" w:rsidRPr="7EEB4ABA">
        <w:rPr>
          <w:rFonts w:ascii="Arial" w:eastAsia="Arial" w:hAnsi="Arial" w:cs="Arial"/>
          <w:i/>
          <w:iCs/>
          <w:sz w:val="26"/>
          <w:szCs w:val="26"/>
        </w:rPr>
        <w:t xml:space="preserve">  </w:t>
      </w:r>
    </w:p>
    <w:bookmarkEnd w:id="0"/>
    <w:p w14:paraId="1AD5FC4A" w14:textId="52C77A89" w:rsidR="00517DF5" w:rsidRDefault="00517DF5" w:rsidP="2EC4F067">
      <w:pPr>
        <w:jc w:val="center"/>
        <w:rPr>
          <w:rFonts w:eastAsia="Times New Roman" w:cs="Times New Roman"/>
        </w:rPr>
      </w:pPr>
    </w:p>
    <w:p w14:paraId="40890BE8" w14:textId="119E8234" w:rsidR="000B2C68" w:rsidRPr="00B41DE9" w:rsidRDefault="01721A2C" w:rsidP="00517DF5">
      <w:pPr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WASHINGTON – The Council for the Accreditation of Educator Preparatio</w:t>
      </w:r>
      <w:r w:rsidR="00014FD4" w:rsidRPr="00B41DE9">
        <w:rPr>
          <w:rFonts w:cs="Times New Roman"/>
          <w:szCs w:val="24"/>
        </w:rPr>
        <w:t xml:space="preserve">n (CAEP) announced today that </w:t>
      </w:r>
      <w:r w:rsidR="00263753" w:rsidRPr="00B41DE9">
        <w:rPr>
          <w:rFonts w:cs="Times New Roman"/>
          <w:szCs w:val="24"/>
        </w:rPr>
        <w:t>21</w:t>
      </w:r>
      <w:r w:rsidR="00014FD4" w:rsidRPr="00B41DE9">
        <w:rPr>
          <w:rFonts w:cs="Times New Roman"/>
          <w:szCs w:val="24"/>
        </w:rPr>
        <w:t xml:space="preserve"> providers from </w:t>
      </w:r>
      <w:r w:rsidR="005D724D" w:rsidRPr="00B41DE9">
        <w:rPr>
          <w:rFonts w:cs="Times New Roman"/>
          <w:szCs w:val="24"/>
        </w:rPr>
        <w:t>1</w:t>
      </w:r>
      <w:r w:rsidR="00263753" w:rsidRPr="00B41DE9">
        <w:rPr>
          <w:rFonts w:cs="Times New Roman"/>
          <w:szCs w:val="24"/>
        </w:rPr>
        <w:t>5</w:t>
      </w:r>
      <w:r w:rsidRPr="00B41DE9">
        <w:rPr>
          <w:rFonts w:cs="Times New Roman"/>
          <w:szCs w:val="24"/>
        </w:rPr>
        <w:t xml:space="preserve"> states</w:t>
      </w:r>
      <w:r w:rsidR="005D724D" w:rsidRPr="00B41DE9">
        <w:rPr>
          <w:rFonts w:cs="Times New Roman"/>
          <w:szCs w:val="24"/>
        </w:rPr>
        <w:t xml:space="preserve"> and </w:t>
      </w:r>
      <w:r w:rsidR="00263753" w:rsidRPr="00B41DE9">
        <w:rPr>
          <w:rFonts w:cs="Times New Roman"/>
          <w:szCs w:val="24"/>
        </w:rPr>
        <w:t>the United Arab Emirates</w:t>
      </w:r>
      <w:r w:rsidRPr="00B41DE9">
        <w:rPr>
          <w:rFonts w:eastAsia="Times New Roman" w:cs="Times New Roman"/>
          <w:szCs w:val="24"/>
        </w:rPr>
        <w:t xml:space="preserve"> </w:t>
      </w:r>
      <w:r w:rsidR="009D5E27" w:rsidRPr="00B41DE9">
        <w:rPr>
          <w:rFonts w:eastAsia="Times New Roman" w:cs="Times New Roman"/>
          <w:szCs w:val="24"/>
        </w:rPr>
        <w:t xml:space="preserve">received </w:t>
      </w:r>
      <w:r w:rsidR="006318CE" w:rsidRPr="00B41DE9">
        <w:rPr>
          <w:rFonts w:cs="Times New Roman"/>
          <w:szCs w:val="24"/>
        </w:rPr>
        <w:t>recogni</w:t>
      </w:r>
      <w:r w:rsidR="009D5E27" w:rsidRPr="00B41DE9">
        <w:rPr>
          <w:rFonts w:cs="Times New Roman"/>
          <w:szCs w:val="24"/>
        </w:rPr>
        <w:t xml:space="preserve">tion </w:t>
      </w:r>
      <w:r w:rsidR="006318CE" w:rsidRPr="00B41DE9">
        <w:rPr>
          <w:rFonts w:cs="Times New Roman"/>
          <w:szCs w:val="24"/>
        </w:rPr>
        <w:t xml:space="preserve">for </w:t>
      </w:r>
      <w:r w:rsidR="009D5E27" w:rsidRPr="00B41DE9">
        <w:rPr>
          <w:rFonts w:cs="Times New Roman"/>
          <w:szCs w:val="24"/>
        </w:rPr>
        <w:t xml:space="preserve">their leadership </w:t>
      </w:r>
      <w:r w:rsidR="006318CE" w:rsidRPr="00B41DE9">
        <w:rPr>
          <w:rFonts w:cs="Times New Roman"/>
          <w:szCs w:val="24"/>
        </w:rPr>
        <w:t>and commitment to continuous improvement</w:t>
      </w:r>
      <w:r w:rsidR="001A6E05" w:rsidRPr="00B41DE9">
        <w:rPr>
          <w:rFonts w:cs="Times New Roman"/>
          <w:szCs w:val="24"/>
        </w:rPr>
        <w:t>.</w:t>
      </w:r>
      <w:r w:rsidR="006318CE" w:rsidRPr="00B41DE9">
        <w:rPr>
          <w:rFonts w:cs="Times New Roman"/>
          <w:szCs w:val="24"/>
        </w:rPr>
        <w:t xml:space="preserve"> </w:t>
      </w:r>
      <w:r w:rsidRPr="00B41DE9">
        <w:rPr>
          <w:rFonts w:cs="Times New Roman"/>
          <w:szCs w:val="24"/>
        </w:rPr>
        <w:t>The</w:t>
      </w:r>
      <w:r w:rsidR="00F1384E" w:rsidRPr="00B41DE9">
        <w:rPr>
          <w:rFonts w:cs="Times New Roman"/>
          <w:szCs w:val="24"/>
        </w:rPr>
        <w:t xml:space="preserve"> </w:t>
      </w:r>
      <w:r w:rsidR="007F1020" w:rsidRPr="00B41DE9">
        <w:rPr>
          <w:rFonts w:cs="Times New Roman"/>
          <w:szCs w:val="24"/>
        </w:rPr>
        <w:t xml:space="preserve">recipients of the </w:t>
      </w:r>
      <w:r w:rsidR="00F1384E" w:rsidRPr="00B41DE9">
        <w:rPr>
          <w:rFonts w:cs="Times New Roman"/>
          <w:szCs w:val="24"/>
        </w:rPr>
        <w:t>202</w:t>
      </w:r>
      <w:r w:rsidR="00263753" w:rsidRPr="00B41DE9">
        <w:rPr>
          <w:rFonts w:cs="Times New Roman"/>
          <w:szCs w:val="24"/>
        </w:rPr>
        <w:t>3</w:t>
      </w:r>
      <w:r w:rsidR="00F1384E" w:rsidRPr="00B41DE9">
        <w:rPr>
          <w:rFonts w:cs="Times New Roman"/>
          <w:szCs w:val="24"/>
        </w:rPr>
        <w:t xml:space="preserve"> </w:t>
      </w:r>
      <w:r w:rsidR="5DAF39A7" w:rsidRPr="00B41DE9">
        <w:rPr>
          <w:rFonts w:cs="Times New Roman"/>
          <w:szCs w:val="24"/>
        </w:rPr>
        <w:t xml:space="preserve">Frank </w:t>
      </w:r>
      <w:r w:rsidR="007F1020" w:rsidRPr="00B41DE9">
        <w:rPr>
          <w:rFonts w:cs="Times New Roman"/>
          <w:szCs w:val="24"/>
        </w:rPr>
        <w:t xml:space="preserve">Murray </w:t>
      </w:r>
      <w:r w:rsidR="009D5E27" w:rsidRPr="00B41DE9">
        <w:rPr>
          <w:rFonts w:cs="Times New Roman"/>
          <w:szCs w:val="24"/>
        </w:rPr>
        <w:t xml:space="preserve">Leadership </w:t>
      </w:r>
      <w:r w:rsidR="007F1020" w:rsidRPr="00B41DE9">
        <w:rPr>
          <w:rFonts w:cs="Times New Roman"/>
          <w:szCs w:val="24"/>
        </w:rPr>
        <w:t xml:space="preserve">Recognition </w:t>
      </w:r>
      <w:r w:rsidR="66E740DE" w:rsidRPr="00B41DE9">
        <w:rPr>
          <w:rFonts w:cs="Times New Roman"/>
          <w:szCs w:val="24"/>
        </w:rPr>
        <w:t>for</w:t>
      </w:r>
      <w:r w:rsidR="007F1020" w:rsidRPr="00B41DE9">
        <w:rPr>
          <w:rFonts w:cs="Times New Roman"/>
          <w:szCs w:val="24"/>
        </w:rPr>
        <w:t xml:space="preserve"> </w:t>
      </w:r>
      <w:r w:rsidR="00DC6C95" w:rsidRPr="00B41DE9">
        <w:rPr>
          <w:rFonts w:cs="Times New Roman"/>
          <w:szCs w:val="24"/>
        </w:rPr>
        <w:t>Continuous</w:t>
      </w:r>
      <w:r w:rsidR="007F1020" w:rsidRPr="00B41DE9">
        <w:rPr>
          <w:rFonts w:cs="Times New Roman"/>
          <w:szCs w:val="24"/>
        </w:rPr>
        <w:t xml:space="preserve"> Improvement</w:t>
      </w:r>
      <w:r w:rsidR="002140E7" w:rsidRPr="00B41DE9">
        <w:rPr>
          <w:rFonts w:cs="Times New Roman"/>
          <w:szCs w:val="24"/>
        </w:rPr>
        <w:t xml:space="preserve"> provided </w:t>
      </w:r>
      <w:r w:rsidR="00DC6C95" w:rsidRPr="00B41DE9">
        <w:rPr>
          <w:rFonts w:cs="Times New Roman"/>
          <w:szCs w:val="24"/>
        </w:rPr>
        <w:t>evidence</w:t>
      </w:r>
      <w:r w:rsidR="008D62CD" w:rsidRPr="00B41DE9">
        <w:rPr>
          <w:rFonts w:cs="Times New Roman"/>
          <w:szCs w:val="24"/>
        </w:rPr>
        <w:t xml:space="preserve"> and data trends</w:t>
      </w:r>
      <w:r w:rsidR="00DC6C95" w:rsidRPr="00B41DE9">
        <w:rPr>
          <w:rFonts w:cs="Times New Roman"/>
          <w:szCs w:val="24"/>
        </w:rPr>
        <w:t xml:space="preserve"> </w:t>
      </w:r>
      <w:r w:rsidR="00012827" w:rsidRPr="00B41DE9">
        <w:rPr>
          <w:rFonts w:cs="Times New Roman"/>
          <w:szCs w:val="24"/>
        </w:rPr>
        <w:t>to achieve</w:t>
      </w:r>
      <w:r w:rsidR="000B2C68" w:rsidRPr="00B41DE9">
        <w:rPr>
          <w:rFonts w:cs="Times New Roman"/>
          <w:szCs w:val="24"/>
        </w:rPr>
        <w:t xml:space="preserve"> accreditation with no stipulations </w:t>
      </w:r>
      <w:r w:rsidR="009D5E27" w:rsidRPr="00B41DE9">
        <w:rPr>
          <w:rFonts w:cs="Times New Roman"/>
          <w:szCs w:val="24"/>
        </w:rPr>
        <w:t>or</w:t>
      </w:r>
      <w:r w:rsidR="000B2C68" w:rsidRPr="00B41DE9">
        <w:rPr>
          <w:rFonts w:cs="Times New Roman"/>
          <w:szCs w:val="24"/>
        </w:rPr>
        <w:t xml:space="preserve"> areas for improvemen</w:t>
      </w:r>
      <w:r w:rsidR="008D62CD" w:rsidRPr="00B41DE9">
        <w:rPr>
          <w:rFonts w:cs="Times New Roman"/>
          <w:szCs w:val="24"/>
        </w:rPr>
        <w:t>t.</w:t>
      </w:r>
      <w:r w:rsidR="000B2C68" w:rsidRPr="00B41DE9">
        <w:rPr>
          <w:rFonts w:cs="Times New Roman"/>
          <w:szCs w:val="24"/>
        </w:rPr>
        <w:t xml:space="preserve"> </w:t>
      </w:r>
    </w:p>
    <w:p w14:paraId="7A6BE09E" w14:textId="2C95BE27" w:rsidR="00517DF5" w:rsidRPr="00B41DE9" w:rsidRDefault="01721A2C" w:rsidP="00517DF5">
      <w:pPr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 xml:space="preserve"> </w:t>
      </w:r>
    </w:p>
    <w:p w14:paraId="57ADD4B2" w14:textId="4E092BE7" w:rsidR="008D62CD" w:rsidRPr="00B41DE9" w:rsidRDefault="008D62CD" w:rsidP="54FBB0D8">
      <w:pPr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 xml:space="preserve">The Frank Murray Leadership Recognition for Continuous Improvement is named after the founding President of </w:t>
      </w:r>
      <w:r w:rsidR="001A6E05" w:rsidRPr="00B41DE9">
        <w:rPr>
          <w:rFonts w:cs="Times New Roman"/>
          <w:szCs w:val="24"/>
        </w:rPr>
        <w:t xml:space="preserve">the </w:t>
      </w:r>
      <w:r w:rsidRPr="00B41DE9">
        <w:rPr>
          <w:rFonts w:cs="Times New Roman"/>
          <w:szCs w:val="24"/>
        </w:rPr>
        <w:t>T</w:t>
      </w:r>
      <w:r w:rsidR="001A6E05" w:rsidRPr="00B41DE9">
        <w:rPr>
          <w:rFonts w:cs="Times New Roman"/>
          <w:szCs w:val="24"/>
        </w:rPr>
        <w:t>eacher Education Accreditation Council (TEAC)</w:t>
      </w:r>
      <w:r w:rsidRPr="00B41DE9">
        <w:rPr>
          <w:rFonts w:cs="Times New Roman"/>
          <w:szCs w:val="24"/>
        </w:rPr>
        <w:t xml:space="preserve">. </w:t>
      </w:r>
      <w:r w:rsidR="001A6E05" w:rsidRPr="00B41DE9">
        <w:rPr>
          <w:rFonts w:cs="Times New Roman"/>
          <w:szCs w:val="24"/>
        </w:rPr>
        <w:t>CAEP was created by the consolidation of the National Council for Accreditation of Teacher Education and TEAC.</w:t>
      </w:r>
      <w:r w:rsidR="7B08F24B" w:rsidRPr="00B41DE9">
        <w:rPr>
          <w:rFonts w:cs="Times New Roman"/>
          <w:szCs w:val="24"/>
        </w:rPr>
        <w:t xml:space="preserve"> Murray was the founding President of TEAC</w:t>
      </w:r>
      <w:r w:rsidR="1C559869" w:rsidRPr="00B41DE9">
        <w:rPr>
          <w:rFonts w:cs="Times New Roman"/>
          <w:szCs w:val="24"/>
        </w:rPr>
        <w:t>,</w:t>
      </w:r>
      <w:r w:rsidRPr="00B41DE9">
        <w:rPr>
          <w:rFonts w:cs="Times New Roman"/>
          <w:szCs w:val="24"/>
        </w:rPr>
        <w:t xml:space="preserve"> served as Chairman of the Board for TEAC and was also an initial member of the CAEP Board of Directors. </w:t>
      </w:r>
      <w:r w:rsidR="45FB8897" w:rsidRPr="00B41DE9">
        <w:rPr>
          <w:rFonts w:cs="Times New Roman"/>
          <w:szCs w:val="24"/>
        </w:rPr>
        <w:t xml:space="preserve">He was a key advocate for a single set of </w:t>
      </w:r>
      <w:r w:rsidR="00622862" w:rsidRPr="00B41DE9">
        <w:rPr>
          <w:rFonts w:cs="Times New Roman"/>
          <w:szCs w:val="24"/>
        </w:rPr>
        <w:t xml:space="preserve">educator </w:t>
      </w:r>
      <w:r w:rsidR="45FB8897" w:rsidRPr="00B41DE9">
        <w:rPr>
          <w:rFonts w:cs="Times New Roman"/>
          <w:szCs w:val="24"/>
        </w:rPr>
        <w:t xml:space="preserve">preparation standards to unify the profession and was </w:t>
      </w:r>
      <w:r w:rsidR="216B62AA" w:rsidRPr="00B41DE9">
        <w:rPr>
          <w:rFonts w:cs="Times New Roman"/>
          <w:szCs w:val="24"/>
        </w:rPr>
        <w:t>instrumental in the merger that created CAEP.</w:t>
      </w:r>
      <w:r w:rsidR="45FB8897" w:rsidRPr="00B41DE9">
        <w:rPr>
          <w:rFonts w:cs="Times New Roman"/>
          <w:szCs w:val="24"/>
        </w:rPr>
        <w:t xml:space="preserve"> </w:t>
      </w:r>
      <w:r w:rsidRPr="00B41DE9">
        <w:rPr>
          <w:rFonts w:cs="Times New Roman"/>
          <w:szCs w:val="24"/>
        </w:rPr>
        <w:t>He also served as the Dean of the College of Education at the University of Delaware from 1979 to 1995.</w:t>
      </w:r>
    </w:p>
    <w:p w14:paraId="6B3AABF8" w14:textId="77777777" w:rsidR="008D62CD" w:rsidRPr="00B41DE9" w:rsidRDefault="008D62CD" w:rsidP="008D62CD">
      <w:pPr>
        <w:rPr>
          <w:rFonts w:eastAsia="Times New Roman" w:cs="Times New Roman"/>
          <w:szCs w:val="24"/>
        </w:rPr>
      </w:pPr>
    </w:p>
    <w:p w14:paraId="179512C6" w14:textId="527A17AF" w:rsidR="00517DF5" w:rsidRPr="00B41DE9" w:rsidRDefault="008D62CD" w:rsidP="008D62CD">
      <w:pPr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 xml:space="preserve"> </w:t>
      </w:r>
      <w:r w:rsidR="01721A2C" w:rsidRPr="00B41DE9">
        <w:rPr>
          <w:rFonts w:cs="Times New Roman"/>
          <w:szCs w:val="24"/>
        </w:rPr>
        <w:t>“</w:t>
      </w:r>
      <w:r w:rsidR="007D67C4" w:rsidRPr="00B41DE9">
        <w:rPr>
          <w:rFonts w:cs="Times New Roman"/>
          <w:szCs w:val="24"/>
        </w:rPr>
        <w:t>Frank Murray was passionate about education prep</w:t>
      </w:r>
      <w:r w:rsidR="00DC6C95" w:rsidRPr="00B41DE9">
        <w:rPr>
          <w:rFonts w:cs="Times New Roman"/>
          <w:szCs w:val="24"/>
        </w:rPr>
        <w:t>aration</w:t>
      </w:r>
      <w:r w:rsidR="009D5E27" w:rsidRPr="00B41DE9">
        <w:rPr>
          <w:rFonts w:cs="Times New Roman"/>
          <w:szCs w:val="24"/>
        </w:rPr>
        <w:t>,</w:t>
      </w:r>
      <w:r w:rsidR="00DC6C95" w:rsidRPr="00B41DE9">
        <w:rPr>
          <w:rFonts w:cs="Times New Roman"/>
          <w:szCs w:val="24"/>
        </w:rPr>
        <w:t xml:space="preserve"> a</w:t>
      </w:r>
      <w:r w:rsidR="009D5E27" w:rsidRPr="00B41DE9">
        <w:rPr>
          <w:rFonts w:cs="Times New Roman"/>
          <w:szCs w:val="24"/>
        </w:rPr>
        <w:t xml:space="preserve"> prominent leader</w:t>
      </w:r>
      <w:r w:rsidR="00DC6C95" w:rsidRPr="00B41DE9">
        <w:rPr>
          <w:rFonts w:cs="Times New Roman"/>
          <w:szCs w:val="24"/>
        </w:rPr>
        <w:t xml:space="preserve"> </w:t>
      </w:r>
      <w:r w:rsidR="007D67C4" w:rsidRPr="00B41DE9">
        <w:rPr>
          <w:rFonts w:cs="Times New Roman"/>
          <w:szCs w:val="24"/>
        </w:rPr>
        <w:t xml:space="preserve">in our </w:t>
      </w:r>
      <w:r w:rsidR="00FC546C" w:rsidRPr="00B41DE9">
        <w:rPr>
          <w:rFonts w:cs="Times New Roman"/>
          <w:szCs w:val="24"/>
        </w:rPr>
        <w:t>profession</w:t>
      </w:r>
      <w:r w:rsidR="009D5E27" w:rsidRPr="00B41DE9">
        <w:rPr>
          <w:rFonts w:cs="Times New Roman"/>
          <w:szCs w:val="24"/>
        </w:rPr>
        <w:t>, and an advocate for evidence to improve education</w:t>
      </w:r>
      <w:r w:rsidR="00FC546C" w:rsidRPr="00B41DE9">
        <w:rPr>
          <w:rFonts w:cs="Times New Roman"/>
          <w:szCs w:val="24"/>
        </w:rPr>
        <w:t>. The</w:t>
      </w:r>
      <w:r w:rsidR="009D5E27" w:rsidRPr="00B41DE9">
        <w:rPr>
          <w:rFonts w:cs="Times New Roman"/>
          <w:szCs w:val="24"/>
        </w:rPr>
        <w:t xml:space="preserve"> </w:t>
      </w:r>
      <w:r w:rsidR="01721A2C" w:rsidRPr="00B41DE9">
        <w:rPr>
          <w:rFonts w:cs="Times New Roman"/>
          <w:szCs w:val="24"/>
        </w:rPr>
        <w:t xml:space="preserve">providers </w:t>
      </w:r>
      <w:r w:rsidR="002A44FC" w:rsidRPr="00B41DE9">
        <w:rPr>
          <w:rFonts w:cs="Times New Roman"/>
          <w:szCs w:val="24"/>
        </w:rPr>
        <w:t xml:space="preserve">that CAEP is recognizing </w:t>
      </w:r>
      <w:r w:rsidR="007D67C4" w:rsidRPr="00B41DE9">
        <w:rPr>
          <w:rFonts w:cs="Times New Roman"/>
          <w:szCs w:val="24"/>
        </w:rPr>
        <w:t xml:space="preserve">are committed to </w:t>
      </w:r>
      <w:r w:rsidR="00FC546C" w:rsidRPr="00B41DE9">
        <w:rPr>
          <w:rFonts w:cs="Times New Roman"/>
          <w:szCs w:val="24"/>
        </w:rPr>
        <w:t>continuous</w:t>
      </w:r>
      <w:r w:rsidR="007D67C4" w:rsidRPr="00B41DE9">
        <w:rPr>
          <w:rFonts w:cs="Times New Roman"/>
          <w:szCs w:val="24"/>
        </w:rPr>
        <w:t xml:space="preserve"> improvement and preparing</w:t>
      </w:r>
      <w:r w:rsidR="01721A2C" w:rsidRPr="00B41DE9">
        <w:rPr>
          <w:rFonts w:cs="Times New Roman"/>
          <w:szCs w:val="24"/>
        </w:rPr>
        <w:t xml:space="preserve"> </w:t>
      </w:r>
      <w:r w:rsidR="007D67C4" w:rsidRPr="00B41DE9">
        <w:rPr>
          <w:rFonts w:cs="Times New Roman"/>
          <w:szCs w:val="24"/>
        </w:rPr>
        <w:t xml:space="preserve">their students </w:t>
      </w:r>
      <w:r w:rsidR="01721A2C" w:rsidRPr="00B41DE9">
        <w:rPr>
          <w:rFonts w:cs="Times New Roman"/>
          <w:szCs w:val="24"/>
        </w:rPr>
        <w:t xml:space="preserve">to succeed in a diverse range of classrooms after they graduate,” said </w:t>
      </w:r>
      <w:r w:rsidR="00B368E9" w:rsidRPr="00B41DE9">
        <w:rPr>
          <w:rFonts w:cs="Times New Roman"/>
          <w:szCs w:val="24"/>
        </w:rPr>
        <w:t>Yuhang Rong</w:t>
      </w:r>
      <w:r w:rsidR="001A6E05" w:rsidRPr="00B41DE9">
        <w:rPr>
          <w:rFonts w:cs="Times New Roman"/>
          <w:szCs w:val="24"/>
        </w:rPr>
        <w:t xml:space="preserve"> Chair of the </w:t>
      </w:r>
      <w:r w:rsidR="01721A2C" w:rsidRPr="00B41DE9">
        <w:rPr>
          <w:rFonts w:cs="Times New Roman"/>
          <w:szCs w:val="24"/>
        </w:rPr>
        <w:t xml:space="preserve">CAEP </w:t>
      </w:r>
      <w:r w:rsidR="001A6E05" w:rsidRPr="00B41DE9">
        <w:rPr>
          <w:rFonts w:cs="Times New Roman"/>
          <w:szCs w:val="24"/>
        </w:rPr>
        <w:t>Board of Directors</w:t>
      </w:r>
      <w:r w:rsidR="007D67C4" w:rsidRPr="00B41DE9">
        <w:rPr>
          <w:rFonts w:cs="Times New Roman"/>
          <w:szCs w:val="24"/>
        </w:rPr>
        <w:t>. “</w:t>
      </w:r>
      <w:r w:rsidR="01721A2C" w:rsidRPr="00B41DE9">
        <w:rPr>
          <w:rFonts w:cs="Times New Roman"/>
          <w:szCs w:val="24"/>
        </w:rPr>
        <w:t>CAEP Accr</w:t>
      </w:r>
      <w:r w:rsidR="007D67C4" w:rsidRPr="00B41DE9">
        <w:rPr>
          <w:rFonts w:cs="Times New Roman"/>
          <w:szCs w:val="24"/>
        </w:rPr>
        <w:t xml:space="preserve">editation is a sign of commitment to quality </w:t>
      </w:r>
      <w:r w:rsidR="002A44FC" w:rsidRPr="00B41DE9">
        <w:rPr>
          <w:rFonts w:cs="Times New Roman"/>
          <w:szCs w:val="24"/>
        </w:rPr>
        <w:t>through</w:t>
      </w:r>
      <w:r w:rsidR="007D67C4" w:rsidRPr="00B41DE9">
        <w:rPr>
          <w:rFonts w:cs="Times New Roman"/>
          <w:szCs w:val="24"/>
        </w:rPr>
        <w:t xml:space="preserve"> </w:t>
      </w:r>
      <w:r w:rsidR="002A44FC" w:rsidRPr="00B41DE9">
        <w:rPr>
          <w:rFonts w:cs="Times New Roman"/>
          <w:szCs w:val="24"/>
        </w:rPr>
        <w:t>purposeful use of evidence. T</w:t>
      </w:r>
      <w:r w:rsidR="007D67C4" w:rsidRPr="00B41DE9">
        <w:rPr>
          <w:rFonts w:cs="Times New Roman"/>
          <w:szCs w:val="24"/>
        </w:rPr>
        <w:t xml:space="preserve">he </w:t>
      </w:r>
      <w:r w:rsidR="002A44FC" w:rsidRPr="00B41DE9">
        <w:rPr>
          <w:rFonts w:cs="Times New Roman"/>
          <w:szCs w:val="24"/>
        </w:rPr>
        <w:t xml:space="preserve">Murray Leadership Recognition </w:t>
      </w:r>
      <w:r w:rsidR="007D67C4" w:rsidRPr="00B41DE9">
        <w:rPr>
          <w:rFonts w:cs="Times New Roman"/>
          <w:szCs w:val="24"/>
        </w:rPr>
        <w:t>recipients should be proud of</w:t>
      </w:r>
      <w:r w:rsidR="007F1020" w:rsidRPr="00B41DE9">
        <w:rPr>
          <w:rFonts w:cs="Times New Roman"/>
          <w:szCs w:val="24"/>
        </w:rPr>
        <w:t xml:space="preserve"> th</w:t>
      </w:r>
      <w:r w:rsidR="002A44FC" w:rsidRPr="00B41DE9">
        <w:rPr>
          <w:rFonts w:cs="Times New Roman"/>
          <w:szCs w:val="24"/>
        </w:rPr>
        <w:t>eir accomplishments</w:t>
      </w:r>
      <w:r w:rsidR="01721A2C" w:rsidRPr="00B41DE9">
        <w:rPr>
          <w:rFonts w:eastAsia="Times New Roman" w:cs="Times New Roman"/>
          <w:szCs w:val="24"/>
        </w:rPr>
        <w:t xml:space="preserve">.” </w:t>
      </w:r>
    </w:p>
    <w:p w14:paraId="165718B3" w14:textId="348C23D8" w:rsidR="00D13F5B" w:rsidRPr="00B41DE9" w:rsidRDefault="00D13F5B" w:rsidP="00517DF5">
      <w:pPr>
        <w:rPr>
          <w:rFonts w:cs="Times New Roman"/>
          <w:szCs w:val="24"/>
        </w:rPr>
      </w:pPr>
    </w:p>
    <w:p w14:paraId="435C7864" w14:textId="5B24834D" w:rsidR="00517DF5" w:rsidRPr="00B41DE9" w:rsidRDefault="002A44FC" w:rsidP="001A6E05">
      <w:pPr>
        <w:spacing w:after="411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Recipients of t</w:t>
      </w:r>
      <w:r w:rsidR="00D13F5B" w:rsidRPr="00B41DE9">
        <w:rPr>
          <w:rFonts w:cs="Times New Roman"/>
          <w:szCs w:val="24"/>
        </w:rPr>
        <w:t>he</w:t>
      </w:r>
      <w:r w:rsidR="00F1384E" w:rsidRPr="00B41DE9">
        <w:rPr>
          <w:rFonts w:cs="Times New Roman"/>
          <w:szCs w:val="24"/>
        </w:rPr>
        <w:t xml:space="preserve"> 202</w:t>
      </w:r>
      <w:r w:rsidR="00263753" w:rsidRPr="00B41DE9">
        <w:rPr>
          <w:rFonts w:cs="Times New Roman"/>
          <w:szCs w:val="24"/>
        </w:rPr>
        <w:t>3</w:t>
      </w:r>
      <w:r w:rsidR="00D13F5B" w:rsidRPr="00B41DE9">
        <w:rPr>
          <w:rFonts w:cs="Times New Roman"/>
          <w:szCs w:val="24"/>
        </w:rPr>
        <w:t xml:space="preserve"> Fran</w:t>
      </w:r>
      <w:r w:rsidR="00DC6C95" w:rsidRPr="00B41DE9">
        <w:rPr>
          <w:rFonts w:cs="Times New Roman"/>
          <w:szCs w:val="24"/>
        </w:rPr>
        <w:t>k</w:t>
      </w:r>
      <w:r w:rsidR="007F1020" w:rsidRPr="00B41DE9">
        <w:rPr>
          <w:rFonts w:cs="Times New Roman"/>
          <w:szCs w:val="24"/>
        </w:rPr>
        <w:t xml:space="preserve"> Murray</w:t>
      </w:r>
      <w:r w:rsidRPr="00B41DE9">
        <w:rPr>
          <w:rFonts w:cs="Times New Roman"/>
          <w:szCs w:val="24"/>
        </w:rPr>
        <w:t xml:space="preserve"> Leadership </w:t>
      </w:r>
      <w:r w:rsidR="00DC6C95" w:rsidRPr="00B41DE9">
        <w:rPr>
          <w:rFonts w:cs="Times New Roman"/>
          <w:szCs w:val="24"/>
        </w:rPr>
        <w:t>Recognition for Cont</w:t>
      </w:r>
      <w:r w:rsidR="007F1020" w:rsidRPr="00B41DE9">
        <w:rPr>
          <w:rFonts w:cs="Times New Roman"/>
          <w:szCs w:val="24"/>
        </w:rPr>
        <w:t>inuous Improvement</w:t>
      </w:r>
      <w:r w:rsidR="00D13F5B" w:rsidRPr="00B41DE9">
        <w:rPr>
          <w:rFonts w:cs="Times New Roman"/>
          <w:szCs w:val="24"/>
        </w:rPr>
        <w:t xml:space="preserve"> </w:t>
      </w:r>
      <w:r w:rsidRPr="00B41DE9">
        <w:rPr>
          <w:rFonts w:cs="Times New Roman"/>
          <w:szCs w:val="24"/>
        </w:rPr>
        <w:t>are</w:t>
      </w:r>
      <w:r w:rsidR="00D13F5B" w:rsidRPr="00B41DE9">
        <w:rPr>
          <w:rFonts w:cs="Times New Roman"/>
          <w:szCs w:val="24"/>
        </w:rPr>
        <w:t xml:space="preserve"> selected from the </w:t>
      </w:r>
      <w:r w:rsidR="006B35B7" w:rsidRPr="00B41DE9">
        <w:rPr>
          <w:rFonts w:cs="Times New Roman"/>
          <w:szCs w:val="24"/>
        </w:rPr>
        <w:t>e</w:t>
      </w:r>
      <w:r w:rsidRPr="00B41DE9">
        <w:rPr>
          <w:rFonts w:cs="Times New Roman"/>
          <w:szCs w:val="24"/>
        </w:rPr>
        <w:t xml:space="preserve">ducator </w:t>
      </w:r>
      <w:r w:rsidR="006B35B7" w:rsidRPr="00B41DE9">
        <w:rPr>
          <w:rFonts w:cs="Times New Roman"/>
          <w:szCs w:val="24"/>
        </w:rPr>
        <w:t>p</w:t>
      </w:r>
      <w:r w:rsidRPr="00B41DE9">
        <w:rPr>
          <w:rFonts w:cs="Times New Roman"/>
          <w:szCs w:val="24"/>
        </w:rPr>
        <w:t xml:space="preserve">reparation </w:t>
      </w:r>
      <w:r w:rsidR="006B35B7" w:rsidRPr="00B41DE9">
        <w:rPr>
          <w:rFonts w:cs="Times New Roman"/>
          <w:szCs w:val="24"/>
        </w:rPr>
        <w:t>p</w:t>
      </w:r>
      <w:r w:rsidRPr="00B41DE9">
        <w:rPr>
          <w:rFonts w:cs="Times New Roman"/>
          <w:szCs w:val="24"/>
        </w:rPr>
        <w:t xml:space="preserve">roviders </w:t>
      </w:r>
      <w:r w:rsidR="00FE1905" w:rsidRPr="00B41DE9">
        <w:rPr>
          <w:rFonts w:cs="Times New Roman"/>
          <w:szCs w:val="24"/>
        </w:rPr>
        <w:t xml:space="preserve">(EPPs) </w:t>
      </w:r>
      <w:r w:rsidRPr="00B41DE9">
        <w:rPr>
          <w:rFonts w:cs="Times New Roman"/>
          <w:szCs w:val="24"/>
        </w:rPr>
        <w:t xml:space="preserve">that were </w:t>
      </w:r>
      <w:r w:rsidR="00DC6C95" w:rsidRPr="00B41DE9">
        <w:rPr>
          <w:rFonts w:cs="Times New Roman"/>
          <w:szCs w:val="24"/>
        </w:rPr>
        <w:t xml:space="preserve">granted accreditation by CAEP </w:t>
      </w:r>
      <w:r w:rsidR="006D69D5" w:rsidRPr="00B41DE9">
        <w:rPr>
          <w:rFonts w:cs="Times New Roman"/>
          <w:szCs w:val="24"/>
        </w:rPr>
        <w:t xml:space="preserve">at the initial level </w:t>
      </w:r>
      <w:r w:rsidR="00DC6C95" w:rsidRPr="00B41DE9">
        <w:rPr>
          <w:rFonts w:cs="Times New Roman"/>
          <w:szCs w:val="24"/>
        </w:rPr>
        <w:t>from the previous year,</w:t>
      </w:r>
      <w:r w:rsidR="008D62CD" w:rsidRPr="00B41DE9">
        <w:rPr>
          <w:rFonts w:cs="Times New Roman"/>
          <w:szCs w:val="24"/>
        </w:rPr>
        <w:t xml:space="preserve"> who </w:t>
      </w:r>
      <w:r w:rsidR="001A6E05" w:rsidRPr="00B41DE9">
        <w:rPr>
          <w:rFonts w:cs="Times New Roman"/>
          <w:szCs w:val="24"/>
        </w:rPr>
        <w:t xml:space="preserve">provided </w:t>
      </w:r>
      <w:r w:rsidR="00637E79" w:rsidRPr="00B41DE9">
        <w:rPr>
          <w:rFonts w:cs="Times New Roman"/>
          <w:szCs w:val="24"/>
        </w:rPr>
        <w:t xml:space="preserve">a full complement of </w:t>
      </w:r>
      <w:r w:rsidR="001A6E05" w:rsidRPr="00B41DE9">
        <w:rPr>
          <w:rFonts w:cs="Times New Roman"/>
          <w:szCs w:val="24"/>
        </w:rPr>
        <w:t xml:space="preserve">evidence </w:t>
      </w:r>
      <w:r w:rsidR="00ED61D5" w:rsidRPr="00B41DE9">
        <w:rPr>
          <w:rFonts w:cs="Times New Roman"/>
          <w:szCs w:val="24"/>
        </w:rPr>
        <w:t>with</w:t>
      </w:r>
      <w:r w:rsidR="001A6E05" w:rsidRPr="00B41DE9">
        <w:rPr>
          <w:rFonts w:cs="Times New Roman"/>
          <w:szCs w:val="24"/>
        </w:rPr>
        <w:t xml:space="preserve"> </w:t>
      </w:r>
      <w:r w:rsidR="008D62CD" w:rsidRPr="00B41DE9">
        <w:rPr>
          <w:rFonts w:cs="Times New Roman"/>
          <w:szCs w:val="24"/>
        </w:rPr>
        <w:t>demonstrated data trends</w:t>
      </w:r>
      <w:r w:rsidR="00DC6C95" w:rsidRPr="00B41DE9">
        <w:rPr>
          <w:rFonts w:cs="Times New Roman"/>
          <w:szCs w:val="24"/>
        </w:rPr>
        <w:t xml:space="preserve"> </w:t>
      </w:r>
      <w:r w:rsidR="00ED61D5" w:rsidRPr="00B41DE9">
        <w:rPr>
          <w:rFonts w:cs="Times New Roman"/>
          <w:szCs w:val="24"/>
        </w:rPr>
        <w:t>and no plans. Recipients had</w:t>
      </w:r>
      <w:r w:rsidR="00D13F5B" w:rsidRPr="00B41DE9">
        <w:rPr>
          <w:rFonts w:cs="Times New Roman"/>
          <w:szCs w:val="24"/>
        </w:rPr>
        <w:t xml:space="preserve"> no stipulations or areas for improvement</w:t>
      </w:r>
      <w:r w:rsidR="007F1020" w:rsidRPr="00B41DE9">
        <w:rPr>
          <w:rFonts w:cs="Times New Roman"/>
          <w:szCs w:val="24"/>
        </w:rPr>
        <w:t xml:space="preserve">. </w:t>
      </w:r>
      <w:r w:rsidR="00D13F5B" w:rsidRPr="00B41DE9">
        <w:rPr>
          <w:rFonts w:cs="Times New Roman"/>
          <w:szCs w:val="24"/>
        </w:rPr>
        <w:t xml:space="preserve">Providers </w:t>
      </w:r>
      <w:r w:rsidR="007F1020" w:rsidRPr="00B41DE9">
        <w:rPr>
          <w:rFonts w:cs="Times New Roman"/>
          <w:szCs w:val="24"/>
        </w:rPr>
        <w:t>select</w:t>
      </w:r>
      <w:r w:rsidR="00DC6C95" w:rsidRPr="00B41DE9">
        <w:rPr>
          <w:rFonts w:cs="Times New Roman"/>
          <w:szCs w:val="24"/>
        </w:rPr>
        <w:t>e</w:t>
      </w:r>
      <w:r w:rsidR="007F1020" w:rsidRPr="00B41DE9">
        <w:rPr>
          <w:rFonts w:cs="Times New Roman"/>
          <w:szCs w:val="24"/>
        </w:rPr>
        <w:t>d for recognition</w:t>
      </w:r>
      <w:r w:rsidR="00D13F5B" w:rsidRPr="00B41DE9">
        <w:rPr>
          <w:rFonts w:cs="Times New Roman"/>
          <w:szCs w:val="24"/>
        </w:rPr>
        <w:t xml:space="preserve"> advance equity and excellence in educator preparation through purposeful use of self-study procedures and evidence-based reporting that assure quality and support continuous improvement to strengthen P-12 learning. </w:t>
      </w:r>
      <w:r w:rsidR="000B6957" w:rsidRPr="00B41DE9">
        <w:rPr>
          <w:rFonts w:cs="Times New Roman"/>
          <w:szCs w:val="24"/>
        </w:rPr>
        <w:t xml:space="preserve">These EPPs use inquiry and assessments to establish quality assurance systems to drive improvement. </w:t>
      </w:r>
    </w:p>
    <w:p w14:paraId="5915C889" w14:textId="4D9104FC" w:rsidR="00D154FB" w:rsidRPr="00B41DE9" w:rsidRDefault="12FD7189" w:rsidP="54FBB0D8">
      <w:pPr>
        <w:spacing w:after="411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lastRenderedPageBreak/>
        <w:t xml:space="preserve">“This </w:t>
      </w:r>
      <w:r w:rsidR="00B368E9" w:rsidRPr="00B41DE9">
        <w:rPr>
          <w:rFonts w:cs="Times New Roman"/>
          <w:szCs w:val="24"/>
        </w:rPr>
        <w:t>f</w:t>
      </w:r>
      <w:r w:rsidR="00AB49F7">
        <w:rPr>
          <w:rFonts w:cs="Times New Roman"/>
          <w:szCs w:val="24"/>
        </w:rPr>
        <w:t>if</w:t>
      </w:r>
      <w:r w:rsidR="00B368E9" w:rsidRPr="00B41DE9">
        <w:rPr>
          <w:rFonts w:cs="Times New Roman"/>
          <w:szCs w:val="24"/>
        </w:rPr>
        <w:t>th</w:t>
      </w:r>
      <w:r w:rsidRPr="00B41DE9">
        <w:rPr>
          <w:rFonts w:cs="Times New Roman"/>
          <w:szCs w:val="24"/>
        </w:rPr>
        <w:t xml:space="preserve"> class </w:t>
      </w:r>
      <w:r w:rsidR="3719B8D2" w:rsidRPr="00B41DE9">
        <w:rPr>
          <w:rFonts w:cs="Times New Roman"/>
          <w:szCs w:val="24"/>
        </w:rPr>
        <w:t>to receive the Murray Recognition represent</w:t>
      </w:r>
      <w:r w:rsidR="006D69D5" w:rsidRPr="00B41DE9">
        <w:rPr>
          <w:rFonts w:cs="Times New Roman"/>
          <w:szCs w:val="24"/>
        </w:rPr>
        <w:t>s</w:t>
      </w:r>
      <w:r w:rsidR="3719B8D2" w:rsidRPr="00B41DE9">
        <w:rPr>
          <w:rFonts w:cs="Times New Roman"/>
          <w:szCs w:val="24"/>
        </w:rPr>
        <w:t xml:space="preserve"> the diversity and innovation that comes with CAEP accreditation. </w:t>
      </w:r>
      <w:r w:rsidR="1378523B" w:rsidRPr="00B41DE9">
        <w:rPr>
          <w:rFonts w:cs="Times New Roman"/>
          <w:szCs w:val="24"/>
        </w:rPr>
        <w:t>Small, large, public, private, faith-based, and historical</w:t>
      </w:r>
      <w:r w:rsidR="744247D8" w:rsidRPr="00B41DE9">
        <w:rPr>
          <w:rFonts w:cs="Times New Roman"/>
          <w:szCs w:val="24"/>
        </w:rPr>
        <w:t>l</w:t>
      </w:r>
      <w:r w:rsidR="1378523B" w:rsidRPr="00B41DE9">
        <w:rPr>
          <w:rFonts w:cs="Times New Roman"/>
          <w:szCs w:val="24"/>
        </w:rPr>
        <w:t>y minority serving,</w:t>
      </w:r>
      <w:r w:rsidR="247F95BB" w:rsidRPr="00B41DE9">
        <w:rPr>
          <w:rFonts w:cs="Times New Roman"/>
          <w:szCs w:val="24"/>
        </w:rPr>
        <w:t>” said CAEP President Chri</w:t>
      </w:r>
      <w:r w:rsidR="00374ABF" w:rsidRPr="00B41DE9">
        <w:rPr>
          <w:rFonts w:cs="Times New Roman"/>
          <w:szCs w:val="24"/>
        </w:rPr>
        <w:t>stophe</w:t>
      </w:r>
      <w:r w:rsidR="007B79D3" w:rsidRPr="00B41DE9">
        <w:rPr>
          <w:rFonts w:cs="Times New Roman"/>
          <w:szCs w:val="24"/>
        </w:rPr>
        <w:t xml:space="preserve">r </w:t>
      </w:r>
      <w:r w:rsidR="247F95BB" w:rsidRPr="00B41DE9">
        <w:rPr>
          <w:rFonts w:cs="Times New Roman"/>
          <w:szCs w:val="24"/>
        </w:rPr>
        <w:t xml:space="preserve">Koch. “These recipients reflect the </w:t>
      </w:r>
      <w:r w:rsidR="00374ABF" w:rsidRPr="00B41DE9">
        <w:rPr>
          <w:rFonts w:cs="Times New Roman"/>
          <w:szCs w:val="24"/>
        </w:rPr>
        <w:t>innovation</w:t>
      </w:r>
      <w:r w:rsidR="247F95BB" w:rsidRPr="00B41DE9">
        <w:rPr>
          <w:rFonts w:cs="Times New Roman"/>
          <w:szCs w:val="24"/>
        </w:rPr>
        <w:t xml:space="preserve"> that </w:t>
      </w:r>
      <w:r w:rsidR="7C0AE50A" w:rsidRPr="00B41DE9">
        <w:rPr>
          <w:rFonts w:cs="Times New Roman"/>
          <w:szCs w:val="24"/>
        </w:rPr>
        <w:t>CAEP affords in achieving excellence, by meeting the standards in a variety of ways, for the diverse populations they serve.”</w:t>
      </w:r>
    </w:p>
    <w:p w14:paraId="52A35E96" w14:textId="74AA7645" w:rsidR="00D154FB" w:rsidRPr="00B41DE9" w:rsidRDefault="00012827" w:rsidP="54FBB0D8">
      <w:pPr>
        <w:spacing w:after="411"/>
        <w:rPr>
          <w:rFonts w:eastAsia="Times New Roman" w:cs="Times New Roman"/>
          <w:szCs w:val="24"/>
        </w:rPr>
      </w:pPr>
      <w:r w:rsidRPr="00B41DE9">
        <w:rPr>
          <w:rFonts w:cs="Times New Roman"/>
          <w:szCs w:val="24"/>
        </w:rPr>
        <w:t xml:space="preserve">CAEP accreditation serves the dual purposes of accountability and continuous improvement.  </w:t>
      </w:r>
      <w:r w:rsidR="00B41DE9" w:rsidRPr="00B41DE9">
        <w:rPr>
          <w:rFonts w:cs="Times New Roman"/>
          <w:szCs w:val="24"/>
        </w:rPr>
        <w:t>5</w:t>
      </w:r>
      <w:r w:rsidR="00FF2E25" w:rsidRPr="00B41DE9">
        <w:rPr>
          <w:rFonts w:cs="Times New Roman"/>
          <w:szCs w:val="24"/>
        </w:rPr>
        <w:t>4</w:t>
      </w:r>
      <w:r w:rsidR="002F52C9" w:rsidRPr="00B41DE9">
        <w:rPr>
          <w:rFonts w:cs="Times New Roman"/>
          <w:szCs w:val="24"/>
        </w:rPr>
        <w:t>1</w:t>
      </w:r>
      <w:r w:rsidR="007D67C4" w:rsidRPr="00B41DE9">
        <w:rPr>
          <w:rFonts w:cs="Times New Roman"/>
          <w:szCs w:val="24"/>
        </w:rPr>
        <w:t xml:space="preserve"> educator preparation providers in 4</w:t>
      </w:r>
      <w:r w:rsidR="00B41DE9" w:rsidRPr="00B41DE9">
        <w:rPr>
          <w:rFonts w:cs="Times New Roman"/>
          <w:szCs w:val="24"/>
        </w:rPr>
        <w:t>3</w:t>
      </w:r>
      <w:r w:rsidR="007D67C4" w:rsidRPr="00B41DE9">
        <w:rPr>
          <w:rFonts w:cs="Times New Roman"/>
          <w:szCs w:val="24"/>
        </w:rPr>
        <w:t xml:space="preserve"> states</w:t>
      </w:r>
      <w:r w:rsidR="006D69D5" w:rsidRPr="00B41DE9">
        <w:rPr>
          <w:rFonts w:cs="Times New Roman"/>
          <w:szCs w:val="24"/>
        </w:rPr>
        <w:t>, the District of Columbia</w:t>
      </w:r>
      <w:r w:rsidR="0001131D" w:rsidRPr="00B41DE9">
        <w:rPr>
          <w:rFonts w:cs="Times New Roman"/>
          <w:szCs w:val="24"/>
        </w:rPr>
        <w:t xml:space="preserve">, </w:t>
      </w:r>
      <w:r w:rsidR="006D69D5" w:rsidRPr="00B41DE9">
        <w:rPr>
          <w:rFonts w:cs="Times New Roman"/>
          <w:szCs w:val="24"/>
        </w:rPr>
        <w:t>Puerto Rico,</w:t>
      </w:r>
      <w:r w:rsidR="0001131D" w:rsidRPr="00B41DE9">
        <w:rPr>
          <w:rFonts w:cs="Times New Roman"/>
          <w:szCs w:val="24"/>
        </w:rPr>
        <w:t xml:space="preserve"> </w:t>
      </w:r>
      <w:proofErr w:type="gramStart"/>
      <w:r w:rsidR="0001131D" w:rsidRPr="00B41DE9">
        <w:rPr>
          <w:rFonts w:cs="Times New Roman"/>
          <w:szCs w:val="24"/>
        </w:rPr>
        <w:t>Jordan</w:t>
      </w:r>
      <w:proofErr w:type="gramEnd"/>
      <w:r w:rsidR="0001131D" w:rsidRPr="00B41DE9">
        <w:rPr>
          <w:rFonts w:cs="Times New Roman"/>
          <w:szCs w:val="24"/>
        </w:rPr>
        <w:t xml:space="preserve"> and the United Arab Emirates</w:t>
      </w:r>
      <w:r w:rsidR="007D67C4" w:rsidRPr="00B41DE9">
        <w:rPr>
          <w:rFonts w:cs="Times New Roman"/>
          <w:szCs w:val="24"/>
        </w:rPr>
        <w:t xml:space="preserve"> have been accredited under the CAEP Standards. </w:t>
      </w:r>
      <w:r w:rsidRPr="00B41DE9">
        <w:rPr>
          <w:rFonts w:cs="Times New Roman"/>
          <w:szCs w:val="24"/>
        </w:rPr>
        <w:t xml:space="preserve">The </w:t>
      </w:r>
      <w:r w:rsidR="00FE1905" w:rsidRPr="00B41DE9">
        <w:rPr>
          <w:rFonts w:cs="Times New Roman"/>
          <w:szCs w:val="24"/>
        </w:rPr>
        <w:t xml:space="preserve">CAEP </w:t>
      </w:r>
      <w:r w:rsidRPr="00B41DE9">
        <w:rPr>
          <w:rFonts w:cs="Times New Roman"/>
          <w:szCs w:val="24"/>
        </w:rPr>
        <w:t>a</w:t>
      </w:r>
      <w:r w:rsidR="007D67C4" w:rsidRPr="00B41DE9">
        <w:rPr>
          <w:rFonts w:cs="Times New Roman"/>
          <w:szCs w:val="24"/>
        </w:rPr>
        <w:t>ccreditation</w:t>
      </w:r>
      <w:r w:rsidRPr="00B41DE9">
        <w:rPr>
          <w:rFonts w:cs="Times New Roman"/>
          <w:szCs w:val="24"/>
        </w:rPr>
        <w:t xml:space="preserve"> process</w:t>
      </w:r>
      <w:r w:rsidR="0F93B4D2" w:rsidRPr="00B41DE9">
        <w:rPr>
          <w:rFonts w:cs="Times New Roman"/>
          <w:szCs w:val="24"/>
        </w:rPr>
        <w:t xml:space="preserve"> </w:t>
      </w:r>
      <w:r w:rsidR="00FE1905" w:rsidRPr="00B41DE9">
        <w:rPr>
          <w:rFonts w:cs="Times New Roman"/>
          <w:szCs w:val="24"/>
        </w:rPr>
        <w:t>evaluates the</w:t>
      </w:r>
      <w:r w:rsidR="007D67C4" w:rsidRPr="00B41DE9">
        <w:rPr>
          <w:rFonts w:cs="Times New Roman"/>
          <w:szCs w:val="24"/>
        </w:rPr>
        <w:t xml:space="preserve"> performance of providers</w:t>
      </w:r>
      <w:r w:rsidR="007D67C4" w:rsidRPr="00B41DE9">
        <w:rPr>
          <w:rFonts w:eastAsia="Times New Roman" w:cs="Times New Roman"/>
          <w:szCs w:val="24"/>
        </w:rPr>
        <w:t xml:space="preserve"> </w:t>
      </w:r>
      <w:r w:rsidR="00FE1905" w:rsidRPr="00B41DE9">
        <w:rPr>
          <w:rFonts w:eastAsia="Times New Roman" w:cs="Times New Roman"/>
          <w:szCs w:val="24"/>
        </w:rPr>
        <w:t>and focuses particularly on whether candidates will be prepared</w:t>
      </w:r>
      <w:r w:rsidR="00374ABF" w:rsidRPr="00B41DE9">
        <w:rPr>
          <w:rFonts w:eastAsia="Times New Roman" w:cs="Times New Roman"/>
          <w:szCs w:val="24"/>
        </w:rPr>
        <w:t xml:space="preserve"> </w:t>
      </w:r>
      <w:r w:rsidR="00FE1905" w:rsidRPr="00B41DE9">
        <w:rPr>
          <w:rFonts w:eastAsia="Times New Roman" w:cs="Times New Roman"/>
          <w:szCs w:val="24"/>
        </w:rPr>
        <w:t>for the challenging responsibilities that educators face in</w:t>
      </w:r>
      <w:r w:rsidR="00374ABF" w:rsidRPr="00B41DE9">
        <w:rPr>
          <w:rFonts w:eastAsia="Times New Roman" w:cs="Times New Roman"/>
          <w:szCs w:val="24"/>
        </w:rPr>
        <w:t xml:space="preserve"> </w:t>
      </w:r>
      <w:r w:rsidR="00FC1719" w:rsidRPr="00B41DE9">
        <w:rPr>
          <w:rFonts w:eastAsia="Times New Roman" w:cs="Times New Roman"/>
          <w:szCs w:val="24"/>
        </w:rPr>
        <w:t>our classrooms</w:t>
      </w:r>
      <w:r w:rsidR="00FE1905" w:rsidRPr="00B41DE9">
        <w:rPr>
          <w:rFonts w:eastAsia="Times New Roman" w:cs="Times New Roman"/>
          <w:szCs w:val="24"/>
        </w:rPr>
        <w:t>.</w:t>
      </w:r>
      <w:r w:rsidR="00F1384E" w:rsidRPr="00B41DE9">
        <w:rPr>
          <w:rFonts w:cs="Times New Roman"/>
          <w:szCs w:val="24"/>
        </w:rPr>
        <w:t xml:space="preserve"> Approximately</w:t>
      </w:r>
      <w:r w:rsidR="007D67C4" w:rsidRPr="00B41DE9">
        <w:rPr>
          <w:rFonts w:cs="Times New Roman"/>
          <w:szCs w:val="24"/>
        </w:rPr>
        <w:t xml:space="preserve">, </w:t>
      </w:r>
      <w:r w:rsidR="00B368E9" w:rsidRPr="00B41DE9">
        <w:rPr>
          <w:rFonts w:cs="Times New Roman"/>
          <w:szCs w:val="24"/>
        </w:rPr>
        <w:t>6</w:t>
      </w:r>
      <w:r w:rsidR="006D69D5" w:rsidRPr="00B41DE9">
        <w:rPr>
          <w:rFonts w:cs="Times New Roman"/>
          <w:szCs w:val="24"/>
        </w:rPr>
        <w:t>00</w:t>
      </w:r>
      <w:r w:rsidR="007D67C4" w:rsidRPr="00B41DE9">
        <w:rPr>
          <w:rFonts w:cs="Times New Roman"/>
          <w:szCs w:val="24"/>
        </w:rPr>
        <w:t xml:space="preserve"> educator preparation providers participate in the CAEP Accreditation system, including </w:t>
      </w:r>
      <w:r w:rsidR="00720D18">
        <w:rPr>
          <w:rFonts w:cs="Times New Roman"/>
          <w:szCs w:val="24"/>
        </w:rPr>
        <w:t>some</w:t>
      </w:r>
      <w:r w:rsidR="007D67C4" w:rsidRPr="00B41DE9">
        <w:rPr>
          <w:rFonts w:cs="Times New Roman"/>
          <w:szCs w:val="24"/>
        </w:rPr>
        <w:t xml:space="preserve"> previously accredited through</w:t>
      </w:r>
      <w:r w:rsidR="007D67C4" w:rsidRPr="00B41DE9">
        <w:rPr>
          <w:rFonts w:eastAsia="Times New Roman" w:cs="Times New Roman"/>
          <w:szCs w:val="24"/>
        </w:rPr>
        <w:t xml:space="preserve"> </w:t>
      </w:r>
      <w:r w:rsidR="007D67C4" w:rsidRPr="00B41DE9">
        <w:rPr>
          <w:rFonts w:cs="Times New Roman"/>
          <w:szCs w:val="24"/>
        </w:rPr>
        <w:t xml:space="preserve">former standards. </w:t>
      </w:r>
    </w:p>
    <w:p w14:paraId="5AA89476" w14:textId="73504D28" w:rsidR="00D05109" w:rsidRPr="00720D18" w:rsidRDefault="00720D18" w:rsidP="00D05109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2023 </w:t>
      </w:r>
      <w:r w:rsidR="007F1020" w:rsidRPr="00720D18">
        <w:rPr>
          <w:rFonts w:cs="Times New Roman"/>
          <w:b/>
          <w:bCs/>
          <w:szCs w:val="24"/>
        </w:rPr>
        <w:t>Frank Murray</w:t>
      </w:r>
      <w:r w:rsidR="17285AA7" w:rsidRPr="00720D18">
        <w:rPr>
          <w:rFonts w:cs="Times New Roman"/>
          <w:b/>
          <w:bCs/>
          <w:szCs w:val="24"/>
        </w:rPr>
        <w:t xml:space="preserve"> </w:t>
      </w:r>
      <w:r w:rsidR="007F1020" w:rsidRPr="00720D18">
        <w:rPr>
          <w:rFonts w:cs="Times New Roman"/>
          <w:b/>
          <w:bCs/>
          <w:szCs w:val="24"/>
        </w:rPr>
        <w:t>Recognition</w:t>
      </w:r>
      <w:r w:rsidR="000B2C68" w:rsidRPr="00720D18">
        <w:rPr>
          <w:rFonts w:cs="Times New Roman"/>
          <w:b/>
          <w:bCs/>
          <w:szCs w:val="24"/>
        </w:rPr>
        <w:t xml:space="preserve"> for Continuous Improvement</w:t>
      </w:r>
    </w:p>
    <w:p w14:paraId="0E7F0665" w14:textId="3A24FC60" w:rsidR="00D13F5B" w:rsidRPr="00B41DE9" w:rsidRDefault="00D13F5B" w:rsidP="00D05109">
      <w:pPr>
        <w:jc w:val="center"/>
        <w:rPr>
          <w:rFonts w:cs="Times New Roman"/>
          <w:szCs w:val="24"/>
        </w:rPr>
      </w:pPr>
    </w:p>
    <w:p w14:paraId="7546271A" w14:textId="77777777" w:rsidR="00DA21B0" w:rsidRPr="00B41DE9" w:rsidRDefault="00DA21B0" w:rsidP="00DA21B0">
      <w:pPr>
        <w:jc w:val="center"/>
        <w:rPr>
          <w:rFonts w:cs="Times New Roman"/>
          <w:szCs w:val="24"/>
        </w:rPr>
        <w:sectPr w:rsidR="00DA21B0" w:rsidRPr="00B41DE9" w:rsidSect="007802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900" w:footer="720" w:gutter="0"/>
          <w:cols w:space="720"/>
          <w:docGrid w:linePitch="360"/>
        </w:sectPr>
      </w:pPr>
    </w:p>
    <w:p w14:paraId="0A0D1CF0" w14:textId="04797EE0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Al Ain University—United Arab Emirates</w:t>
      </w:r>
    </w:p>
    <w:p w14:paraId="341BE400" w14:textId="4404F80B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Alcorn State University—Mississippi</w:t>
      </w:r>
    </w:p>
    <w:p w14:paraId="2D06B269" w14:textId="0DAC9F55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Elon University—North Carolina</w:t>
      </w:r>
    </w:p>
    <w:p w14:paraId="74F73AE3" w14:textId="3269317C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Florida Atlantic University</w:t>
      </w:r>
    </w:p>
    <w:p w14:paraId="4B9B0103" w14:textId="089C1EF8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Georgia Gwinnett College</w:t>
      </w:r>
    </w:p>
    <w:p w14:paraId="1482B552" w14:textId="685CB70E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Grace College—Indiana</w:t>
      </w:r>
    </w:p>
    <w:p w14:paraId="7572CD79" w14:textId="47E77F4F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Kent State University—Ohio</w:t>
      </w:r>
    </w:p>
    <w:p w14:paraId="50418E1F" w14:textId="170BD0C5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Liberty University—Virginia</w:t>
      </w:r>
    </w:p>
    <w:p w14:paraId="7DF61C24" w14:textId="3B54CB97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Mississippi State University</w:t>
      </w:r>
    </w:p>
    <w:p w14:paraId="65A28BF5" w14:textId="3F133845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Missouri Western University</w:t>
      </w:r>
    </w:p>
    <w:p w14:paraId="27E03203" w14:textId="5F6295CB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North Carolina State University</w:t>
      </w:r>
    </w:p>
    <w:p w14:paraId="5EEB682B" w14:textId="641967B5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Northwest Nazarene University—Idaho</w:t>
      </w:r>
    </w:p>
    <w:p w14:paraId="0808139D" w14:textId="3DAC7839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Sam Houston State University—Texas</w:t>
      </w:r>
    </w:p>
    <w:p w14:paraId="38E52748" w14:textId="1C8D0B02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Slippery Rock University of Pennsylvania</w:t>
      </w:r>
    </w:p>
    <w:p w14:paraId="4A20C64E" w14:textId="69EC1F92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Spelman College—Georgia</w:t>
      </w:r>
    </w:p>
    <w:p w14:paraId="66646D4F" w14:textId="228407B2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The University of Mississippi</w:t>
      </w:r>
    </w:p>
    <w:p w14:paraId="35C25AC6" w14:textId="77777777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University of South Carolina Beaufort</w:t>
      </w:r>
    </w:p>
    <w:p w14:paraId="7C21270E" w14:textId="3E280178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Valley City State University—North Dakota</w:t>
      </w:r>
    </w:p>
    <w:p w14:paraId="1EE44F15" w14:textId="77777777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Virginia Wesleyan University</w:t>
      </w:r>
    </w:p>
    <w:p w14:paraId="37BA8A02" w14:textId="77777777" w:rsidR="00B41DE9" w:rsidRPr="00B41DE9" w:rsidRDefault="00B41DE9" w:rsidP="00B41DE9">
      <w:pPr>
        <w:jc w:val="center"/>
        <w:rPr>
          <w:rFonts w:cs="Times New Roman"/>
          <w:szCs w:val="24"/>
        </w:rPr>
      </w:pPr>
      <w:r w:rsidRPr="00B41DE9">
        <w:rPr>
          <w:rFonts w:cs="Times New Roman"/>
          <w:szCs w:val="24"/>
        </w:rPr>
        <w:t>Western Oregon University</w:t>
      </w:r>
    </w:p>
    <w:p w14:paraId="05E0AB2C" w14:textId="1D99038F" w:rsidR="00B41DE9" w:rsidRPr="00B41DE9" w:rsidRDefault="00B41DE9" w:rsidP="00B41DE9">
      <w:pPr>
        <w:jc w:val="center"/>
        <w:rPr>
          <w:rFonts w:cs="Times New Roman"/>
          <w:szCs w:val="24"/>
        </w:rPr>
        <w:sectPr w:rsidR="00B41DE9" w:rsidRPr="00B41DE9" w:rsidSect="007802C8">
          <w:type w:val="continuous"/>
          <w:pgSz w:w="12240" w:h="15840"/>
          <w:pgMar w:top="1440" w:right="1440" w:bottom="1440" w:left="1440" w:header="900" w:footer="720" w:gutter="0"/>
          <w:cols w:space="720"/>
          <w:docGrid w:linePitch="360"/>
        </w:sectPr>
      </w:pPr>
      <w:r w:rsidRPr="00B41DE9">
        <w:rPr>
          <w:rFonts w:cs="Times New Roman"/>
          <w:szCs w:val="24"/>
        </w:rPr>
        <w:t>Williams Baptist University—Arkansas</w:t>
      </w:r>
    </w:p>
    <w:p w14:paraId="60D38C6C" w14:textId="77777777" w:rsidR="008560FE" w:rsidRPr="00B41DE9" w:rsidRDefault="008560FE" w:rsidP="00F1384E">
      <w:pPr>
        <w:jc w:val="center"/>
        <w:rPr>
          <w:rFonts w:cs="Times New Roman"/>
          <w:szCs w:val="24"/>
        </w:rPr>
        <w:sectPr w:rsidR="008560FE" w:rsidRPr="00B41DE9" w:rsidSect="008560FE">
          <w:type w:val="continuous"/>
          <w:pgSz w:w="12240" w:h="15840"/>
          <w:pgMar w:top="1440" w:right="1440" w:bottom="1440" w:left="1440" w:header="900" w:footer="720" w:gutter="0"/>
          <w:cols w:num="2" w:space="720"/>
          <w:docGrid w:linePitch="360"/>
        </w:sectPr>
      </w:pPr>
    </w:p>
    <w:p w14:paraId="493BF96C" w14:textId="17137747" w:rsidR="008560FE" w:rsidRPr="00B41DE9" w:rsidRDefault="008560FE" w:rsidP="00F1384E">
      <w:pPr>
        <w:jc w:val="center"/>
        <w:rPr>
          <w:rFonts w:cs="Times New Roman"/>
          <w:szCs w:val="24"/>
        </w:rPr>
      </w:pPr>
    </w:p>
    <w:p w14:paraId="08890747" w14:textId="77777777" w:rsidR="00D05109" w:rsidRPr="00B41DE9" w:rsidRDefault="00D05109" w:rsidP="00FC546C">
      <w:pPr>
        <w:rPr>
          <w:rFonts w:cs="Times New Roman"/>
          <w:szCs w:val="24"/>
        </w:rPr>
        <w:sectPr w:rsidR="00D05109" w:rsidRPr="00B41DE9" w:rsidSect="00C459F2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2240" w:h="15840"/>
          <w:pgMar w:top="1440" w:right="1440" w:bottom="1440" w:left="1440" w:header="900" w:footer="720" w:gutter="0"/>
          <w:cols w:num="2" w:space="720"/>
          <w:docGrid w:linePitch="360"/>
        </w:sectPr>
      </w:pPr>
    </w:p>
    <w:p w14:paraId="52FA606E" w14:textId="77777777" w:rsidR="00517DF5" w:rsidRPr="00B41DE9" w:rsidRDefault="01721A2C" w:rsidP="00517DF5">
      <w:pPr>
        <w:jc w:val="center"/>
        <w:rPr>
          <w:rFonts w:cs="Times New Roman"/>
          <w:szCs w:val="24"/>
        </w:rPr>
      </w:pPr>
      <w:r w:rsidRPr="00B41DE9">
        <w:rPr>
          <w:rFonts w:eastAsia="Times New Roman" w:cs="Times New Roman"/>
          <w:szCs w:val="24"/>
        </w:rPr>
        <w:t>###</w:t>
      </w:r>
    </w:p>
    <w:p w14:paraId="6A523832" w14:textId="77777777" w:rsidR="00517DF5" w:rsidRPr="00B41DE9" w:rsidRDefault="00517DF5" w:rsidP="00517DF5">
      <w:pPr>
        <w:jc w:val="center"/>
        <w:rPr>
          <w:rFonts w:cs="Times New Roman"/>
          <w:szCs w:val="24"/>
        </w:rPr>
      </w:pPr>
    </w:p>
    <w:p w14:paraId="6F42C701" w14:textId="591EEA57" w:rsidR="00517DF5" w:rsidRPr="00B41DE9" w:rsidRDefault="01721A2C" w:rsidP="01721A2C">
      <w:pPr>
        <w:rPr>
          <w:rFonts w:eastAsia="Times New Roman" w:cs="Times New Roman"/>
          <w:szCs w:val="24"/>
        </w:rPr>
      </w:pPr>
      <w:r w:rsidRPr="00B41DE9">
        <w:rPr>
          <w:rFonts w:cs="Times New Roman"/>
          <w:i/>
          <w:iCs/>
          <w:szCs w:val="24"/>
        </w:rPr>
        <w:t xml:space="preserve">The </w:t>
      </w:r>
      <w:r w:rsidRPr="00B41DE9">
        <w:rPr>
          <w:rFonts w:cs="Times New Roman"/>
          <w:b/>
          <w:bCs/>
          <w:i/>
          <w:iCs/>
          <w:szCs w:val="24"/>
        </w:rPr>
        <w:t>Council for the Accreditation of Educator Preparation</w:t>
      </w:r>
      <w:r w:rsidRPr="00B41DE9">
        <w:rPr>
          <w:rFonts w:eastAsia="Times New Roman" w:cs="Times New Roman"/>
          <w:i/>
          <w:iCs/>
          <w:szCs w:val="24"/>
        </w:rPr>
        <w:t xml:space="preserve"> (</w:t>
      </w:r>
      <w:hyperlink r:id="rId20">
        <w:r w:rsidRPr="00B41DE9">
          <w:rPr>
            <w:rStyle w:val="Hyperlink"/>
            <w:rFonts w:cs="Times New Roman"/>
            <w:i/>
            <w:iCs/>
            <w:szCs w:val="24"/>
          </w:rPr>
          <w:t>www.CAEPnet.org</w:t>
        </w:r>
      </w:hyperlink>
      <w:r w:rsidRPr="00B41DE9">
        <w:rPr>
          <w:rFonts w:cs="Times New Roman"/>
          <w:i/>
          <w:iCs/>
          <w:szCs w:val="24"/>
        </w:rPr>
        <w:t xml:space="preserve">) advances </w:t>
      </w:r>
      <w:r w:rsidR="00FC546C" w:rsidRPr="00B41DE9">
        <w:rPr>
          <w:rFonts w:cs="Times New Roman"/>
          <w:i/>
          <w:iCs/>
          <w:szCs w:val="24"/>
        </w:rPr>
        <w:t xml:space="preserve">equity and </w:t>
      </w:r>
      <w:r w:rsidRPr="00B41DE9">
        <w:rPr>
          <w:rFonts w:cs="Times New Roman"/>
          <w:i/>
          <w:iCs/>
          <w:szCs w:val="24"/>
        </w:rPr>
        <w:t>excellence in educator preparation through evidence-based accreditation that assures quality and supports continuous improvement to strengthen P-12 student learning.</w:t>
      </w:r>
    </w:p>
    <w:p w14:paraId="1E3C70BC" w14:textId="77777777" w:rsidR="00517DF5" w:rsidRDefault="00517DF5" w:rsidP="00517DF5"/>
    <w:sectPr w:rsidR="00517DF5" w:rsidSect="007802C8">
      <w:headerReference w:type="even" r:id="rId21"/>
      <w:footerReference w:type="even" r:id="rId22"/>
      <w:footerReference w:type="default" r:id="rId23"/>
      <w:type w:val="continuous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60A1" w14:textId="77777777" w:rsidR="00750554" w:rsidRDefault="00750554" w:rsidP="003975D7">
      <w:r>
        <w:separator/>
      </w:r>
    </w:p>
  </w:endnote>
  <w:endnote w:type="continuationSeparator" w:id="0">
    <w:p w14:paraId="06E9C8EB" w14:textId="77777777" w:rsidR="00750554" w:rsidRDefault="00750554" w:rsidP="003975D7">
      <w:r>
        <w:continuationSeparator/>
      </w:r>
    </w:p>
  </w:endnote>
  <w:endnote w:type="continuationNotice" w:id="1">
    <w:p w14:paraId="56E35C5D" w14:textId="77777777" w:rsidR="00750554" w:rsidRDefault="00750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74903D6F" w14:textId="77777777" w:rsidTr="3E23327D">
      <w:tc>
        <w:tcPr>
          <w:tcW w:w="3120" w:type="dxa"/>
        </w:tcPr>
        <w:p w14:paraId="361980AB" w14:textId="77CF1230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799E85C0" w14:textId="6FF9CF2F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47289CB3" w14:textId="67B99642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0CF90768" w14:textId="76BA2384" w:rsidR="3E23327D" w:rsidRDefault="3E23327D" w:rsidP="3E233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0065C69E" w14:textId="77777777" w:rsidTr="3E23327D">
      <w:tc>
        <w:tcPr>
          <w:tcW w:w="3120" w:type="dxa"/>
        </w:tcPr>
        <w:p w14:paraId="28E16EA1" w14:textId="1A84BB35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4EAA8C95" w14:textId="731C2AF5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3E8E1300" w14:textId="6ACF1FCB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34575DDB" w14:textId="5E994D60" w:rsidR="3E23327D" w:rsidRDefault="3E23327D" w:rsidP="3E233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C943" w14:textId="77777777" w:rsidR="00916192" w:rsidRDefault="009161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4B228A42" w14:textId="77777777" w:rsidTr="3E23327D">
      <w:tc>
        <w:tcPr>
          <w:tcW w:w="3120" w:type="dxa"/>
        </w:tcPr>
        <w:p w14:paraId="00BCEE77" w14:textId="1A2009F3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41DF3600" w14:textId="3E8F9C0C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36A767B2" w14:textId="1973A5C7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01C26F44" w14:textId="7B5A70D3" w:rsidR="3E23327D" w:rsidRDefault="3E23327D" w:rsidP="3E23327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3AB25FCE" w14:textId="77777777" w:rsidTr="3E23327D">
      <w:tc>
        <w:tcPr>
          <w:tcW w:w="3120" w:type="dxa"/>
        </w:tcPr>
        <w:p w14:paraId="06D1C197" w14:textId="667CC2B1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6F58139F" w14:textId="14DF93CC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7BFCBD08" w14:textId="6C3607E2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29DE4D0A" w14:textId="6B71A377" w:rsidR="3E23327D" w:rsidRDefault="3E23327D" w:rsidP="3E23327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6FE12114" w14:textId="77777777" w:rsidTr="3E23327D">
      <w:tc>
        <w:tcPr>
          <w:tcW w:w="3120" w:type="dxa"/>
        </w:tcPr>
        <w:p w14:paraId="493D2077" w14:textId="720E2737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13FC7EE3" w14:textId="536A2F4F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171CE887" w14:textId="7007CD5A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348D6A91" w14:textId="089A3C45" w:rsidR="3E23327D" w:rsidRDefault="3E23327D" w:rsidP="3E23327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3AD10F9F" w14:textId="77777777" w:rsidTr="3E23327D">
      <w:tc>
        <w:tcPr>
          <w:tcW w:w="3120" w:type="dxa"/>
        </w:tcPr>
        <w:p w14:paraId="07324DCC" w14:textId="7F56CB74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5A304993" w14:textId="773AB904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4AA85D09" w14:textId="393F1D6A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5D795319" w14:textId="6448CABD" w:rsidR="3E23327D" w:rsidRDefault="3E23327D" w:rsidP="3E23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58EF" w14:textId="77777777" w:rsidR="00750554" w:rsidRDefault="00750554" w:rsidP="003975D7">
      <w:r>
        <w:separator/>
      </w:r>
    </w:p>
  </w:footnote>
  <w:footnote w:type="continuationSeparator" w:id="0">
    <w:p w14:paraId="6761466C" w14:textId="77777777" w:rsidR="00750554" w:rsidRDefault="00750554" w:rsidP="003975D7">
      <w:r>
        <w:continuationSeparator/>
      </w:r>
    </w:p>
  </w:footnote>
  <w:footnote w:type="continuationNotice" w:id="1">
    <w:p w14:paraId="7D3040D8" w14:textId="77777777" w:rsidR="00750554" w:rsidRDefault="00750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02760E14" w14:textId="77777777" w:rsidTr="3E23327D">
      <w:tc>
        <w:tcPr>
          <w:tcW w:w="3120" w:type="dxa"/>
        </w:tcPr>
        <w:p w14:paraId="5D61A4F0" w14:textId="5841FC91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74625C8E" w14:textId="096E3C58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2AAA864F" w14:textId="04726734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15BEC1CF" w14:textId="3D861A1B" w:rsidR="3E23327D" w:rsidRDefault="3E23327D" w:rsidP="3E233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C1AF" w14:textId="77777777" w:rsidR="00C459F2" w:rsidRDefault="00C459F2" w:rsidP="003975D7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696BC0" wp14:editId="5F579A29">
              <wp:simplePos x="0" y="0"/>
              <wp:positionH relativeFrom="column">
                <wp:posOffset>4681220</wp:posOffset>
              </wp:positionH>
              <wp:positionV relativeFrom="paragraph">
                <wp:posOffset>-142875</wp:posOffset>
              </wp:positionV>
              <wp:extent cx="1538605" cy="933450"/>
              <wp:effectExtent l="4445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CA7F" w14:textId="77777777" w:rsidR="00C459F2" w:rsidRPr="00804F29" w:rsidRDefault="00C459F2" w:rsidP="003975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  <w:p w14:paraId="70B5549B" w14:textId="77777777" w:rsidR="00C459F2" w:rsidRPr="00804F29" w:rsidRDefault="00C459F2" w:rsidP="003975D7">
                          <w:pPr>
                            <w:spacing w:line="400" w:lineRule="exact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48"/>
                              <w:szCs w:val="48"/>
                            </w:rPr>
                            <w:t>News</w:t>
                          </w:r>
                          <w:r w:rsidRPr="00804F29">
                            <w:rPr>
                              <w:rFonts w:ascii="Arial" w:hAnsi="Arial" w:cs="Arial"/>
                              <w:b/>
                              <w:i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48"/>
                              <w:szCs w:val="48"/>
                            </w:rPr>
                            <w:t>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58696BC0">
              <v:stroke joinstyle="miter"/>
              <v:path gradientshapeok="t" o:connecttype="rect"/>
            </v:shapetype>
            <v:shape id="Text Box 1" style="position:absolute;left:0;text-align:left;margin-left:368.6pt;margin-top:-11.25pt;width:121.15pt;height:7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JH4AEAAKEDAAAOAAAAZHJzL2Uyb0RvYy54bWysU9tu2zAMfR+wfxD0vti5da0Rp+hadBjQ&#10;XYCuHyDLki3MFjVKiZ19/Sg5TbP1bdiLIIr04TmH9OZ67Du2V+gN2JLPZzlnykqojW1K/vT9/t0l&#10;Zz4IW4sOrCr5QXl+vX37ZjO4Qi2gha5WyAjE+mJwJW9DcEWWedmqXvgZOGUpqQF7ESjEJqtRDITe&#10;d9kizy+yAbB2CFJ5T693U5JvE77WSoavWnsVWFdy4hbSiems4pltN6JoULjWyCMN8Q8semEsNT1B&#10;3Ykg2A7NK6jeSAQPOswk9BlobaRKGkjNPP9LzWMrnEpayBzvTjb5/wcrv+wf3TdkYfwAIw0wifDu&#10;AeQPzyzctsI26gYRhlaJmhrPo2XZ4Hxx/DRa7QsfQarhM9Q0ZLELkIBGjX10hXQyQqcBHE6mqzEw&#10;GVuul5cX+ZozSbmr5XK1TlPJRPH8tUMfPiroWbyUHGmoCV3sH3yIbETxXBKbWbg3XZcG29k/Hqgw&#10;viT2kfBEPYzVSNVRRQX1gXQgTHtCe02XFvAXZwPtSMn9z51AxVn3yZIXV/PVKi5VClbr9wsK8DxT&#10;nWeElQRV8sDZdL0N0yLuHJqmpU6T+xZuyD9tkrQXVkfetAdJ8XFn46Kdx6nq5c/a/gYAAP//AwBQ&#10;SwMEFAAGAAgAAAAhAL8DLFzfAAAACwEAAA8AAABkcnMvZG93bnJldi54bWxMj8FOwzAMhu9IvENk&#10;JG5bQlgpLU0nBOIK2mCTuGWt11Y0TtVka3l7zAlutvzp9/cX69n14oxj6DwZuFkqEEiVrztqDHy8&#10;vyzuQYRoqba9JzTwjQHW5eVFYfPaT7TB8zY2gkMo5NZAG+OQSxmqFp0NSz8g8e3oR2cjr2Mj69FO&#10;HO56qZW6k852xB9aO+BTi9XX9uQM7F6Pn/uVemueXTJMflaSXCaNub6aHx9ARJzjHwy/+qwOJTsd&#10;/InqIHoD6W2qGTWw0DoBwUSWZjwcGNWrBGRZyP8dyh8AAAD//wMAUEsBAi0AFAAGAAgAAAAhALaD&#10;OJL+AAAA4QEAABMAAAAAAAAAAAAAAAAAAAAAAFtDb250ZW50X1R5cGVzXS54bWxQSwECLQAUAAYA&#10;CAAAACEAOP0h/9YAAACUAQAACwAAAAAAAAAAAAAAAAAvAQAAX3JlbHMvLnJlbHNQSwECLQAUAAYA&#10;CAAAACEAquEyR+ABAAChAwAADgAAAAAAAAAAAAAAAAAuAgAAZHJzL2Uyb0RvYy54bWxQSwECLQAU&#10;AAYACAAAACEAvwMsXN8AAAALAQAADwAAAAAAAAAAAAAAAAA6BAAAZHJzL2Rvd25yZXYueG1sUEsF&#10;BgAAAAAEAAQA8wAAAEYFAAAAAA==&#10;">
              <v:textbox>
                <w:txbxContent>
                  <w:p w:rsidRPr="00804F29" w:rsidR="00C459F2" w:rsidP="003975D7" w:rsidRDefault="00C459F2" w14:paraId="7F90CA7F" w14:textId="77777777">
                    <w:pPr>
                      <w:jc w:val="right"/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</w:p>
                  <w:p w:rsidRPr="00804F29" w:rsidR="00C459F2" w:rsidP="003975D7" w:rsidRDefault="00C459F2" w14:paraId="70B5549B" w14:textId="77777777">
                    <w:pPr>
                      <w:spacing w:line="400" w:lineRule="exact"/>
                      <w:jc w:val="right"/>
                      <w:rPr>
                        <w:rFonts w:ascii="Arial" w:hAnsi="Arial" w:cs="Arial"/>
                        <w:b/>
                        <w:i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48"/>
                        <w:szCs w:val="48"/>
                      </w:rPr>
                      <w:t>News</w:t>
                    </w:r>
                    <w:r w:rsidRPr="00804F29">
                      <w:rPr>
                        <w:rFonts w:ascii="Arial" w:hAnsi="Arial" w:cs="Arial"/>
                        <w:b/>
                        <w:i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48"/>
                        <w:szCs w:val="48"/>
                      </w:rPr>
                      <w:t>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EC208F0" wp14:editId="34DDA433">
              <wp:simplePos x="0" y="0"/>
              <wp:positionH relativeFrom="column">
                <wp:posOffset>2905125</wp:posOffset>
              </wp:positionH>
              <wp:positionV relativeFrom="paragraph">
                <wp:posOffset>485775</wp:posOffset>
              </wp:positionV>
              <wp:extent cx="3267075" cy="0"/>
              <wp:effectExtent l="9525" t="9525" r="9525" b="9525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7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29BC7B97">
              <v:path fillok="f" arrowok="t" o:connecttype="none"/>
              <o:lock v:ext="edit" shapetype="t"/>
            </v:shapetype>
            <v:shape id="AutoShape 2" style="position:absolute;margin-left:228.75pt;margin-top:38.25pt;width:257.25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PYywEAAHwDAAAOAAAAZHJzL2Uyb0RvYy54bWysU02P0zAQvSPxHyzfadqi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6kWyUh4Et+rRL&#10;WCqLeZZnDLHmrLXfUB5QHfxTeET1MwqP6x58Z0ry8zEwdpYR1W+QfIiBi2zHr6g5B5i/aHVoaciU&#10;rII4FEuOV0vMIQnFl+/nN7fT24UU6hKroL4AA8X0xeAg8qaRMRHYrk9r9J6NR5qVMrB/jCm3BfUF&#10;kKt6fLDOFf+dF2MjPy7miwKI6KzOwZwWqduuHYk95BdUvjIjR16nEe68LmS9Af35vE9g3WnPxZ0/&#10;S5PVOOm6RX3c0EUytrh0eX6O+Q29Phf0y0+z+gUAAP//AwBQSwMEFAAGAAgAAAAhAHUFDBveAAAA&#10;CQEAAA8AAABkcnMvZG93bnJldi54bWxMj0FPwzAMhe9I/IfISLsglq6iKytNp2kSB45sk7hmjWm7&#10;NU7VpGvZr8eIwzhZ9nt6/l6+nmwrLtj7xpGCxTwCgVQ601Cl4LB/e3oB4YMmo1tHqOAbPayL+7tc&#10;Z8aN9IGXXagEh5DPtII6hC6T0pc1Wu3nrkNi7cv1Vgde+0qaXo8cblsZR9FSWt0Qf6h1h9say/Nu&#10;sArQD8ki2qxsdXi/jo+f8fU0dnulZg/T5hVEwCnczPCLz+hQMNPRDWS8aBU8J2nCVgXpkicbVmnM&#10;5Y5/B1nk8n+D4gcAAP//AwBQSwECLQAUAAYACAAAACEAtoM4kv4AAADhAQAAEwAAAAAAAAAAAAAA&#10;AAAAAAAAW0NvbnRlbnRfVHlwZXNdLnhtbFBLAQItABQABgAIAAAAIQA4/SH/1gAAAJQBAAALAAAA&#10;AAAAAAAAAAAAAC8BAABfcmVscy8ucmVsc1BLAQItABQABgAIAAAAIQA7FRPYywEAAHwDAAAOAAAA&#10;AAAAAAAAAAAAAC4CAABkcnMvZTJvRG9jLnhtbFBLAQItABQABgAIAAAAIQB1BQwb3gAAAAkBAAAP&#10;AAAAAAAAAAAAAAAAACUEAABkcnMvZG93bnJldi54bWxQSwUGAAAAAAQABADzAAAAMAUAAAAA&#10;"/>
          </w:pict>
        </mc:Fallback>
      </mc:AlternateContent>
    </w:r>
    <w:r w:rsidRPr="003975D7">
      <w:rPr>
        <w:noProof/>
      </w:rPr>
      <w:drawing>
        <wp:inline distT="0" distB="0" distL="0" distR="0" wp14:anchorId="35F0F72B" wp14:editId="784700C3">
          <wp:extent cx="3181350" cy="523875"/>
          <wp:effectExtent l="19050" t="0" r="0" b="0"/>
          <wp:docPr id="1" name="Picture 0" descr="CAEP_LogoFnl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EP_LogoFnl2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13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3F6DA" w14:textId="0DB3A115" w:rsidR="44DDDA0F" w:rsidRDefault="44DDDA0F"/>
  <w:tbl>
    <w:tblPr>
      <w:tblStyle w:val="ListTable1Light-Accent1"/>
      <w:tblW w:w="0" w:type="auto"/>
      <w:tblLayout w:type="fixed"/>
      <w:tblLook w:val="0680" w:firstRow="0" w:lastRow="0" w:firstColumn="1" w:lastColumn="0" w:noHBand="1" w:noVBand="1"/>
    </w:tblPr>
    <w:tblGrid>
      <w:gridCol w:w="3120"/>
      <w:gridCol w:w="900"/>
      <w:gridCol w:w="5340"/>
    </w:tblGrid>
    <w:tr w:rsidR="3E23327D" w14:paraId="66205762" w14:textId="77777777" w:rsidTr="688B3D2B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20" w:type="dxa"/>
        </w:tcPr>
        <w:p w14:paraId="33E0ECB0" w14:textId="4AF62351" w:rsidR="3E23327D" w:rsidRDefault="37E96F9A" w:rsidP="37E96F9A">
          <w:pPr>
            <w:ind w:left="-115"/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</w:pP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FOR IMMEDIATE RELEASE</w:t>
          </w:r>
        </w:p>
        <w:p w14:paraId="356E5E1A" w14:textId="4CD64403" w:rsidR="3E23327D" w:rsidRDefault="688B3D2B" w:rsidP="5FBC5EAE">
          <w:pPr>
            <w:ind w:left="-115"/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</w:pPr>
          <w:r w:rsidRPr="688B3D2B"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  <w:t xml:space="preserve">September </w:t>
          </w:r>
          <w:r w:rsidR="0042455A"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  <w:t>28</w:t>
          </w:r>
          <w:r w:rsidRPr="688B3D2B"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  <w:t xml:space="preserve">, </w:t>
          </w:r>
          <w:r w:rsidRPr="688B3D2B"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  <w:t>202</w:t>
          </w:r>
          <w:r w:rsidR="0042455A">
            <w:rPr>
              <w:rFonts w:ascii="Arial" w:eastAsia="Arial" w:hAnsi="Arial" w:cs="Arial"/>
              <w:b w:val="0"/>
              <w:bCs w:val="0"/>
              <w:color w:val="000000" w:themeColor="text1"/>
              <w:sz w:val="21"/>
              <w:szCs w:val="21"/>
            </w:rPr>
            <w:t>3</w:t>
          </w:r>
        </w:p>
      </w:tc>
      <w:tc>
        <w:tcPr>
          <w:tcW w:w="900" w:type="dxa"/>
        </w:tcPr>
        <w:p w14:paraId="5A97CAA1" w14:textId="2892D738" w:rsidR="3E23327D" w:rsidRDefault="3E23327D" w:rsidP="3E23327D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color w:val="000000" w:themeColor="text1"/>
              <w:szCs w:val="24"/>
            </w:rPr>
          </w:pPr>
        </w:p>
      </w:tc>
      <w:tc>
        <w:tcPr>
          <w:tcW w:w="5340" w:type="dxa"/>
        </w:tcPr>
        <w:p w14:paraId="0617A41C" w14:textId="6525B1F4" w:rsidR="3E23327D" w:rsidRDefault="37E96F9A" w:rsidP="37E96F9A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color w:val="000000" w:themeColor="text1"/>
              <w:sz w:val="21"/>
              <w:szCs w:val="21"/>
            </w:rPr>
          </w:pPr>
          <w:r w:rsidRPr="37E96F9A">
            <w:rPr>
              <w:rFonts w:ascii="Arial" w:eastAsia="Arial" w:hAnsi="Arial" w:cs="Arial"/>
              <w:b/>
              <w:bCs/>
              <w:color w:val="000000" w:themeColor="text1"/>
              <w:sz w:val="21"/>
              <w:szCs w:val="21"/>
            </w:rPr>
            <w:t>CONTACT</w:t>
          </w:r>
        </w:p>
        <w:p w14:paraId="559660AA" w14:textId="25B712AC" w:rsidR="3E23327D" w:rsidRDefault="37E96F9A" w:rsidP="37E96F9A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color w:val="000000" w:themeColor="text1"/>
              <w:sz w:val="21"/>
              <w:szCs w:val="21"/>
            </w:rPr>
          </w:pP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Matt Vanover</w:t>
          </w:r>
        </w:p>
        <w:p w14:paraId="71B6BAB1" w14:textId="0B48EAC6" w:rsidR="3E23327D" w:rsidRDefault="37E96F9A" w:rsidP="37E96F9A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color w:val="000000" w:themeColor="text1"/>
              <w:sz w:val="21"/>
              <w:szCs w:val="21"/>
            </w:rPr>
          </w:pP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(2</w:t>
          </w:r>
          <w:r w:rsidR="0071703F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17</w:t>
          </w: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 xml:space="preserve">) </w:t>
          </w:r>
          <w:r w:rsidR="0071703F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341</w:t>
          </w: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-</w:t>
          </w:r>
          <w:r w:rsidR="0071703F">
            <w:rPr>
              <w:rFonts w:ascii="Arial" w:eastAsia="Arial" w:hAnsi="Arial" w:cs="Arial"/>
              <w:color w:val="000000" w:themeColor="text1"/>
              <w:sz w:val="21"/>
              <w:szCs w:val="21"/>
            </w:rPr>
            <w:t>3849</w:t>
          </w:r>
          <w:r w:rsidRPr="37E96F9A">
            <w:rPr>
              <w:rFonts w:ascii="Arial" w:eastAsia="Arial" w:hAnsi="Arial" w:cs="Arial"/>
              <w:color w:val="000000" w:themeColor="text1"/>
              <w:sz w:val="21"/>
              <w:szCs w:val="21"/>
            </w:rPr>
            <w:t xml:space="preserve"> | </w:t>
          </w:r>
          <w:hyperlink r:id="rId2">
            <w:r w:rsidRPr="37E96F9A">
              <w:rPr>
                <w:rStyle w:val="Hyperlink"/>
                <w:rFonts w:ascii="Arial" w:eastAsia="Arial" w:hAnsi="Arial" w:cs="Arial"/>
                <w:color w:val="000000" w:themeColor="text1"/>
                <w:sz w:val="21"/>
                <w:szCs w:val="21"/>
              </w:rPr>
              <w:t>Matt.Vanover@caepnet.org</w:t>
            </w:r>
          </w:hyperlink>
        </w:p>
      </w:tc>
    </w:tr>
  </w:tbl>
  <w:p w14:paraId="5E1032EE" w14:textId="08997254" w:rsidR="3E23327D" w:rsidRDefault="3E23327D" w:rsidP="3E23327D">
    <w:pPr>
      <w:pStyle w:val="Header"/>
      <w:rPr>
        <w:rFonts w:eastAsia="Times New Roman" w:cs="Times New Roman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7D1" w14:textId="77777777" w:rsidR="00916192" w:rsidRDefault="009161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6F9E9971" w14:textId="77777777" w:rsidTr="3E23327D">
      <w:tc>
        <w:tcPr>
          <w:tcW w:w="3120" w:type="dxa"/>
        </w:tcPr>
        <w:p w14:paraId="29D0B9B2" w14:textId="6F52AFBB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27B83279" w14:textId="7B1868AF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27D9E768" w14:textId="60F849F8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225F9856" w14:textId="1C28178E" w:rsidR="3E23327D" w:rsidRDefault="3E23327D" w:rsidP="3E2332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D86E" w14:textId="77777777" w:rsidR="00C459F2" w:rsidRDefault="00C459F2" w:rsidP="003975D7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6F5385E" wp14:editId="18804DFC">
              <wp:simplePos x="0" y="0"/>
              <wp:positionH relativeFrom="column">
                <wp:posOffset>4681220</wp:posOffset>
              </wp:positionH>
              <wp:positionV relativeFrom="paragraph">
                <wp:posOffset>-142875</wp:posOffset>
              </wp:positionV>
              <wp:extent cx="1538605" cy="933450"/>
              <wp:effectExtent l="4445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F31D5" w14:textId="77777777" w:rsidR="00C459F2" w:rsidRPr="00804F29" w:rsidRDefault="00C459F2" w:rsidP="003975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6F5385E">
              <v:stroke joinstyle="miter"/>
              <v:path gradientshapeok="t" o:connecttype="rect"/>
            </v:shapetype>
            <v:shape id="_x0000_s1027" style="position:absolute;left:0;text-align:left;margin-left:368.6pt;margin-top:-11.25pt;width:121.15pt;height:7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4M4wEAAKgDAAAOAAAAZHJzL2Uyb0RvYy54bWysU8tu2zAQvBfoPxC815JfaSJYDtIEKQqk&#10;DyDNB1AUaRGVuOyStuR+fZeU4rjNreiFILnU7MzsaHM9dC07KPQGbMnns5wzZSXUxu5K/vT9/t0l&#10;Zz4IW4sWrCr5UXl+vX37ZtO7Qi2ggbZWyAjE+qJ3JW9CcEWWedmoTvgZOGWpqAE7EeiIu6xG0RN6&#10;12aLPL/IesDaIUjlPd3ejUW+TfhaKxm+au1VYG3JiVtIK6a1imu23Yhih8I1Rk40xD+w6ISx1PQE&#10;dSeCYHs0r6A6IxE86DCT0GWgtZEqaSA18/wvNY+NcCppIXO8O9nk/x+s/HJ4dN+QheEDDDTAJMK7&#10;B5A/PLNw2wi7UzeI0DdK1NR4Hi3LeueL6dNotS98BKn6z1DTkMU+QAIaNHbRFdLJCJ0GcDyZrobA&#10;ZGy5Xl5e5GvOJNWulsvVOk0lE8Xz1w59+KigY3FTcqShJnRxePAhshHF85PYzMK9ads02Nb+cUEP&#10;401iHwmP1MNQDczUk7QopoL6SHIQxrhQvGnTAP7irKeolNz/3AtUnLWfLFlyNV+tYrbSYbV+v6AD&#10;nleq84qwkqBKHjgbt7dhzOPeodk11GkcgoUbslGbpPCF1USf4pCET9GNeTs/p1cvP9j2NwAAAP//&#10;AwBQSwMEFAAGAAgAAAAhAL8DLFzfAAAACwEAAA8AAABkcnMvZG93bnJldi54bWxMj8FOwzAMhu9I&#10;vENkJG5bQlgpLU0nBOIK2mCTuGWt11Y0TtVka3l7zAlutvzp9/cX69n14oxj6DwZuFkqEEiVrztq&#10;DHy8vyzuQYRoqba9JzTwjQHW5eVFYfPaT7TB8zY2gkMo5NZAG+OQSxmqFp0NSz8g8e3oR2cjr2Mj&#10;69FOHO56qZW6k852xB9aO+BTi9XX9uQM7F6Pn/uVemueXTJMflaSXCaNub6aHx9ARJzjHwy/+qwO&#10;JTsd/InqIHoD6W2qGTWw0DoBwUSWZjwcGNWrBGRZyP8dyh8AAAD//wMAUEsBAi0AFAAGAAgAAAAh&#10;ALaDOJL+AAAA4QEAABMAAAAAAAAAAAAAAAAAAAAAAFtDb250ZW50X1R5cGVzXS54bWxQSwECLQAU&#10;AAYACAAAACEAOP0h/9YAAACUAQAACwAAAAAAAAAAAAAAAAAvAQAAX3JlbHMvLnJlbHNQSwECLQAU&#10;AAYACAAAACEAWBAeDOMBAACoAwAADgAAAAAAAAAAAAAAAAAuAgAAZHJzL2Uyb0RvYy54bWxQSwEC&#10;LQAUAAYACAAAACEAvwMsXN8AAAALAQAADwAAAAAAAAAAAAAAAAA9BAAAZHJzL2Rvd25yZXYueG1s&#10;UEsFBgAAAAAEAAQA8wAAAEkFAAAAAA==&#10;">
              <v:textbox>
                <w:txbxContent>
                  <w:p w:rsidRPr="00804F29" w:rsidR="00C459F2" w:rsidP="003975D7" w:rsidRDefault="00C459F2" w14:paraId="61EF31D5" w14:textId="77777777">
                    <w:pPr>
                      <w:jc w:val="right"/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D3C7C3D" wp14:editId="6476F2C5">
              <wp:simplePos x="0" y="0"/>
              <wp:positionH relativeFrom="column">
                <wp:posOffset>2905125</wp:posOffset>
              </wp:positionH>
              <wp:positionV relativeFrom="paragraph">
                <wp:posOffset>485775</wp:posOffset>
              </wp:positionV>
              <wp:extent cx="3267075" cy="0"/>
              <wp:effectExtent l="9525" t="9525" r="9525" b="952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7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1039153">
              <v:path fillok="f" arrowok="t" o:connecttype="none"/>
              <o:lock v:ext="edit" shapetype="t"/>
            </v:shapetype>
            <v:shape id="AutoShape 2" style="position:absolute;margin-left:228.75pt;margin-top:38.25pt;width:257.2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hfzAEAAH0DAAAOAAAAZHJzL2Uyb0RvYy54bWysU01v2zAMvQ/YfxB0X5xkSLsZcYohXXfp&#10;tgDtfgAjybYwWRQoJU7+/Sjlo912G+aDIIp8j+Qjvbw7DE7sDUWLvpGzyVQK4xVq67tG/nh+ePdB&#10;ipjAa3DoTSOPJsq71ds3yzHUZo49Om1IMImP9Rga2acU6qqKqjcDxAkG49nZIg2Q2KSu0gQjsw+u&#10;mk+nN9WIpAOhMjHy6/3JKVeFv22NSt/bNpokXCO5tlROKuc2n9VqCXVHEHqrzmXAP1QxgPWc9Ep1&#10;DwnEjuxfVINVhBHbNFE4VNi2VpnSA3czm/7RzVMPwZReWJwYrjLF/0ervu03JKzm2bE8Hgae0add&#10;wpJazLM+Y4g1h639hnKH6uCfwiOqn1F4XPfgO1OCn4+BsbOMqH6DZCMGzrIdv6LmGGD+ItahpSFT&#10;sgziUGZyvM7EHJJQ/Ph+fnM7vV1IoS6+CuoLMFBMXwwOIl8aGROB7fq0Ru958kizkgb2jzHlsqC+&#10;AHJWjw/WubIAzouxkR8X80UBRHRWZ2cOi9Rt147EHvIKla/0yJ7XYYQ7rwtZb0B/Pt8TWHe6c3Ln&#10;z9JkNU66blEfN3SRjGdcqjzvY16i13ZBv/w1q18AAAD//wMAUEsDBBQABgAIAAAAIQB1BQwb3gAA&#10;AAkBAAAPAAAAZHJzL2Rvd25yZXYueG1sTI9BT8MwDIXvSPyHyEi7IJauoisrTadpEgeObJO4Zo1p&#10;uzVO1aRr2a/HiMM4WfZ7ev5evp5sKy7Y+8aRgsU8AoFUOtNQpeCwf3t6AeGDJqNbR6jgGz2si/u7&#10;XGfGjfSBl12oBIeQz7SCOoQuk9KXNVrt565DYu3L9VYHXvtKml6PHG5bGUfRUlrdEH+odYfbGsvz&#10;brAK0A/JItqsbHV4v46Pn/H1NHZ7pWYP0+YVRMAp3Mzwi8/oUDDT0Q1kvGgVPCdpwlYF6ZInG1Zp&#10;zOWOfwdZ5PJ/g+IHAAD//wMAUEsBAi0AFAAGAAgAAAAhALaDOJL+AAAA4QEAABMAAAAAAAAAAAAA&#10;AAAAAAAAAFtDb250ZW50X1R5cGVzXS54bWxQSwECLQAUAAYACAAAACEAOP0h/9YAAACUAQAACwAA&#10;AAAAAAAAAAAAAAAvAQAAX3JlbHMvLnJlbHNQSwECLQAUAAYACAAAACEAlID4X8wBAAB9AwAADgAA&#10;AAAAAAAAAAAAAAAuAgAAZHJzL2Uyb0RvYy54bWxQSwECLQAUAAYACAAAACEAdQUMG94AAAAJAQAA&#10;DwAAAAAAAAAAAAAAAAAmBAAAZHJzL2Rvd25yZXYueG1sUEsFBgAAAAAEAAQA8wAAADEFAAAAAA==&#10;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3E23327D" w14:paraId="62748978" w14:textId="77777777" w:rsidTr="3E23327D">
      <w:tc>
        <w:tcPr>
          <w:tcW w:w="3120" w:type="dxa"/>
        </w:tcPr>
        <w:p w14:paraId="05D7BA01" w14:textId="790D54AF" w:rsidR="3E23327D" w:rsidRDefault="3E23327D" w:rsidP="3E23327D">
          <w:pPr>
            <w:pStyle w:val="Header"/>
            <w:ind w:left="-115"/>
          </w:pPr>
        </w:p>
      </w:tc>
      <w:tc>
        <w:tcPr>
          <w:tcW w:w="3120" w:type="dxa"/>
        </w:tcPr>
        <w:p w14:paraId="1FC59550" w14:textId="091D8BC8" w:rsidR="3E23327D" w:rsidRDefault="3E23327D" w:rsidP="3E23327D">
          <w:pPr>
            <w:pStyle w:val="Header"/>
            <w:jc w:val="center"/>
          </w:pPr>
        </w:p>
      </w:tc>
      <w:tc>
        <w:tcPr>
          <w:tcW w:w="3120" w:type="dxa"/>
        </w:tcPr>
        <w:p w14:paraId="644A28C6" w14:textId="3A3C706D" w:rsidR="3E23327D" w:rsidRDefault="3E23327D" w:rsidP="3E23327D">
          <w:pPr>
            <w:pStyle w:val="Header"/>
            <w:ind w:right="-115"/>
            <w:jc w:val="right"/>
          </w:pPr>
        </w:p>
      </w:tc>
    </w:tr>
  </w:tbl>
  <w:p w14:paraId="27454B14" w14:textId="147DF626" w:rsidR="3E23327D" w:rsidRDefault="3E23327D" w:rsidP="3E233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68AF"/>
    <w:multiLevelType w:val="multilevel"/>
    <w:tmpl w:val="AA28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C38AF"/>
    <w:multiLevelType w:val="hybridMultilevel"/>
    <w:tmpl w:val="B12E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7FAB"/>
    <w:multiLevelType w:val="hybridMultilevel"/>
    <w:tmpl w:val="3DF2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1063"/>
    <w:multiLevelType w:val="hybridMultilevel"/>
    <w:tmpl w:val="A42C9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DB2"/>
    <w:multiLevelType w:val="multilevel"/>
    <w:tmpl w:val="66A2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308E7"/>
    <w:multiLevelType w:val="hybridMultilevel"/>
    <w:tmpl w:val="6DC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05322">
    <w:abstractNumId w:val="0"/>
  </w:num>
  <w:num w:numId="2" w16cid:durableId="1576671703">
    <w:abstractNumId w:val="4"/>
  </w:num>
  <w:num w:numId="3" w16cid:durableId="36702780">
    <w:abstractNumId w:val="5"/>
  </w:num>
  <w:num w:numId="4" w16cid:durableId="242448875">
    <w:abstractNumId w:val="2"/>
  </w:num>
  <w:num w:numId="5" w16cid:durableId="12119208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079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074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D7"/>
    <w:rsid w:val="0001131D"/>
    <w:rsid w:val="00012827"/>
    <w:rsid w:val="00014E76"/>
    <w:rsid w:val="00014FD4"/>
    <w:rsid w:val="0007070C"/>
    <w:rsid w:val="000903A3"/>
    <w:rsid w:val="000A750A"/>
    <w:rsid w:val="000B2C68"/>
    <w:rsid w:val="000B4FC4"/>
    <w:rsid w:val="000B6957"/>
    <w:rsid w:val="000B6CA8"/>
    <w:rsid w:val="000C27A9"/>
    <w:rsid w:val="000D05E6"/>
    <w:rsid w:val="000D36D4"/>
    <w:rsid w:val="000D62C5"/>
    <w:rsid w:val="001125A1"/>
    <w:rsid w:val="001163FB"/>
    <w:rsid w:val="00126802"/>
    <w:rsid w:val="001555E1"/>
    <w:rsid w:val="00165511"/>
    <w:rsid w:val="00171AA4"/>
    <w:rsid w:val="00191917"/>
    <w:rsid w:val="0019388B"/>
    <w:rsid w:val="00197ED9"/>
    <w:rsid w:val="001A2FE9"/>
    <w:rsid w:val="001A6E05"/>
    <w:rsid w:val="001B0835"/>
    <w:rsid w:val="001B2A1F"/>
    <w:rsid w:val="001D2A5A"/>
    <w:rsid w:val="00213882"/>
    <w:rsid w:val="002140E7"/>
    <w:rsid w:val="00243784"/>
    <w:rsid w:val="00253DD9"/>
    <w:rsid w:val="002578C5"/>
    <w:rsid w:val="002579F5"/>
    <w:rsid w:val="00260238"/>
    <w:rsid w:val="00263753"/>
    <w:rsid w:val="00291533"/>
    <w:rsid w:val="002A44FC"/>
    <w:rsid w:val="002B76E3"/>
    <w:rsid w:val="002F52C9"/>
    <w:rsid w:val="00301FDA"/>
    <w:rsid w:val="0031365D"/>
    <w:rsid w:val="0032554C"/>
    <w:rsid w:val="003449A4"/>
    <w:rsid w:val="00347801"/>
    <w:rsid w:val="00354ED3"/>
    <w:rsid w:val="00374ABF"/>
    <w:rsid w:val="00374AEA"/>
    <w:rsid w:val="003838B0"/>
    <w:rsid w:val="003975D7"/>
    <w:rsid w:val="003A612E"/>
    <w:rsid w:val="003B357C"/>
    <w:rsid w:val="003C79A6"/>
    <w:rsid w:val="003D7905"/>
    <w:rsid w:val="00417564"/>
    <w:rsid w:val="0042455A"/>
    <w:rsid w:val="00432577"/>
    <w:rsid w:val="004669C0"/>
    <w:rsid w:val="0047365F"/>
    <w:rsid w:val="004807DE"/>
    <w:rsid w:val="004837B7"/>
    <w:rsid w:val="004C0B5C"/>
    <w:rsid w:val="004E0C0E"/>
    <w:rsid w:val="004E2334"/>
    <w:rsid w:val="00507915"/>
    <w:rsid w:val="00507A85"/>
    <w:rsid w:val="00517DF5"/>
    <w:rsid w:val="005323BA"/>
    <w:rsid w:val="00554C19"/>
    <w:rsid w:val="0057108E"/>
    <w:rsid w:val="00574C55"/>
    <w:rsid w:val="00577FDA"/>
    <w:rsid w:val="00585CE0"/>
    <w:rsid w:val="00586DE6"/>
    <w:rsid w:val="005D724D"/>
    <w:rsid w:val="00621D43"/>
    <w:rsid w:val="00622862"/>
    <w:rsid w:val="006318CE"/>
    <w:rsid w:val="00633FC6"/>
    <w:rsid w:val="0063420C"/>
    <w:rsid w:val="006352F8"/>
    <w:rsid w:val="00637E79"/>
    <w:rsid w:val="00641672"/>
    <w:rsid w:val="0064579F"/>
    <w:rsid w:val="00662675"/>
    <w:rsid w:val="006645D2"/>
    <w:rsid w:val="006A2F9D"/>
    <w:rsid w:val="006B35B7"/>
    <w:rsid w:val="006D2D66"/>
    <w:rsid w:val="006D436C"/>
    <w:rsid w:val="006D69D5"/>
    <w:rsid w:val="006F7B27"/>
    <w:rsid w:val="00710EF2"/>
    <w:rsid w:val="00711A3E"/>
    <w:rsid w:val="007122E4"/>
    <w:rsid w:val="0071703F"/>
    <w:rsid w:val="00720D18"/>
    <w:rsid w:val="007447C9"/>
    <w:rsid w:val="00750554"/>
    <w:rsid w:val="007802C8"/>
    <w:rsid w:val="00782EF6"/>
    <w:rsid w:val="007929EE"/>
    <w:rsid w:val="007B79D3"/>
    <w:rsid w:val="007D67C4"/>
    <w:rsid w:val="007F1020"/>
    <w:rsid w:val="00800A02"/>
    <w:rsid w:val="008019A8"/>
    <w:rsid w:val="008113EA"/>
    <w:rsid w:val="00817FB4"/>
    <w:rsid w:val="00823F30"/>
    <w:rsid w:val="008244BC"/>
    <w:rsid w:val="00835960"/>
    <w:rsid w:val="008560FE"/>
    <w:rsid w:val="0089547D"/>
    <w:rsid w:val="00896999"/>
    <w:rsid w:val="008A7D87"/>
    <w:rsid w:val="008B798B"/>
    <w:rsid w:val="008D62CD"/>
    <w:rsid w:val="008E77EF"/>
    <w:rsid w:val="00916192"/>
    <w:rsid w:val="009349DD"/>
    <w:rsid w:val="00943D70"/>
    <w:rsid w:val="009476E4"/>
    <w:rsid w:val="009505BE"/>
    <w:rsid w:val="00952CAC"/>
    <w:rsid w:val="0097403A"/>
    <w:rsid w:val="009A13ED"/>
    <w:rsid w:val="009B04F2"/>
    <w:rsid w:val="009B4A42"/>
    <w:rsid w:val="009D5E27"/>
    <w:rsid w:val="009E07F7"/>
    <w:rsid w:val="00A02FEA"/>
    <w:rsid w:val="00A717FE"/>
    <w:rsid w:val="00A77623"/>
    <w:rsid w:val="00A82EC4"/>
    <w:rsid w:val="00AB49F7"/>
    <w:rsid w:val="00AC515D"/>
    <w:rsid w:val="00AD7445"/>
    <w:rsid w:val="00AE4B58"/>
    <w:rsid w:val="00B02CA4"/>
    <w:rsid w:val="00B0390B"/>
    <w:rsid w:val="00B03A7B"/>
    <w:rsid w:val="00B0682D"/>
    <w:rsid w:val="00B368E9"/>
    <w:rsid w:val="00B40CE9"/>
    <w:rsid w:val="00B41DE9"/>
    <w:rsid w:val="00B42DFC"/>
    <w:rsid w:val="00B46F83"/>
    <w:rsid w:val="00B61BD2"/>
    <w:rsid w:val="00B723FA"/>
    <w:rsid w:val="00B81646"/>
    <w:rsid w:val="00BA488A"/>
    <w:rsid w:val="00BE64D5"/>
    <w:rsid w:val="00BF0B5E"/>
    <w:rsid w:val="00C000D9"/>
    <w:rsid w:val="00C32A74"/>
    <w:rsid w:val="00C35BC3"/>
    <w:rsid w:val="00C459F2"/>
    <w:rsid w:val="00C56E45"/>
    <w:rsid w:val="00C61871"/>
    <w:rsid w:val="00C6645C"/>
    <w:rsid w:val="00C868BC"/>
    <w:rsid w:val="00C97007"/>
    <w:rsid w:val="00CB0915"/>
    <w:rsid w:val="00CC5177"/>
    <w:rsid w:val="00CD2A70"/>
    <w:rsid w:val="00CF270F"/>
    <w:rsid w:val="00CF725B"/>
    <w:rsid w:val="00D017C0"/>
    <w:rsid w:val="00D05109"/>
    <w:rsid w:val="00D13F5B"/>
    <w:rsid w:val="00D154FB"/>
    <w:rsid w:val="00D17D03"/>
    <w:rsid w:val="00D264BA"/>
    <w:rsid w:val="00D3467F"/>
    <w:rsid w:val="00D35534"/>
    <w:rsid w:val="00D55986"/>
    <w:rsid w:val="00D65553"/>
    <w:rsid w:val="00D72C87"/>
    <w:rsid w:val="00DA21B0"/>
    <w:rsid w:val="00DC64FF"/>
    <w:rsid w:val="00DC6C95"/>
    <w:rsid w:val="00DF6ACD"/>
    <w:rsid w:val="00E16BB4"/>
    <w:rsid w:val="00E22CE1"/>
    <w:rsid w:val="00E23A72"/>
    <w:rsid w:val="00E32F01"/>
    <w:rsid w:val="00E43226"/>
    <w:rsid w:val="00E44707"/>
    <w:rsid w:val="00E5361C"/>
    <w:rsid w:val="00E54C7B"/>
    <w:rsid w:val="00EA7FB8"/>
    <w:rsid w:val="00EB5DC1"/>
    <w:rsid w:val="00ED61D5"/>
    <w:rsid w:val="00EE3B1D"/>
    <w:rsid w:val="00EF0BAC"/>
    <w:rsid w:val="00F1384E"/>
    <w:rsid w:val="00F167EA"/>
    <w:rsid w:val="00F21951"/>
    <w:rsid w:val="00F344A8"/>
    <w:rsid w:val="00F57267"/>
    <w:rsid w:val="00F65AA2"/>
    <w:rsid w:val="00F74402"/>
    <w:rsid w:val="00F749E0"/>
    <w:rsid w:val="00F76E21"/>
    <w:rsid w:val="00FB37D6"/>
    <w:rsid w:val="00FB42FF"/>
    <w:rsid w:val="00FC03C3"/>
    <w:rsid w:val="00FC1719"/>
    <w:rsid w:val="00FC3D8B"/>
    <w:rsid w:val="00FC546C"/>
    <w:rsid w:val="00FD319A"/>
    <w:rsid w:val="00FD56E7"/>
    <w:rsid w:val="00FE129C"/>
    <w:rsid w:val="00FE1905"/>
    <w:rsid w:val="00FE6002"/>
    <w:rsid w:val="00FF04CC"/>
    <w:rsid w:val="00FF2E25"/>
    <w:rsid w:val="01721A2C"/>
    <w:rsid w:val="0340A398"/>
    <w:rsid w:val="06FE077B"/>
    <w:rsid w:val="09F80151"/>
    <w:rsid w:val="0D233A12"/>
    <w:rsid w:val="0D667CAB"/>
    <w:rsid w:val="0EF9D0BC"/>
    <w:rsid w:val="0F93B4D2"/>
    <w:rsid w:val="12FD7189"/>
    <w:rsid w:val="1378523B"/>
    <w:rsid w:val="13CC499A"/>
    <w:rsid w:val="1494CD07"/>
    <w:rsid w:val="17285AA7"/>
    <w:rsid w:val="1959C07C"/>
    <w:rsid w:val="1C559869"/>
    <w:rsid w:val="1C5F7F1B"/>
    <w:rsid w:val="1CCB323F"/>
    <w:rsid w:val="216B62AA"/>
    <w:rsid w:val="2266CD17"/>
    <w:rsid w:val="247F95BB"/>
    <w:rsid w:val="24B4B451"/>
    <w:rsid w:val="24B51795"/>
    <w:rsid w:val="27301991"/>
    <w:rsid w:val="2D7EB329"/>
    <w:rsid w:val="2EC4F067"/>
    <w:rsid w:val="2EF3FB62"/>
    <w:rsid w:val="34A9F3A6"/>
    <w:rsid w:val="35DE50AC"/>
    <w:rsid w:val="3719B8D2"/>
    <w:rsid w:val="37E96F9A"/>
    <w:rsid w:val="3A4B28D7"/>
    <w:rsid w:val="3A7C5FBB"/>
    <w:rsid w:val="3E23327D"/>
    <w:rsid w:val="3E5351B0"/>
    <w:rsid w:val="4300BC8C"/>
    <w:rsid w:val="4346C192"/>
    <w:rsid w:val="43C71941"/>
    <w:rsid w:val="43CCDA72"/>
    <w:rsid w:val="44DDDA0F"/>
    <w:rsid w:val="45FB8897"/>
    <w:rsid w:val="48C2872B"/>
    <w:rsid w:val="4A7D65C2"/>
    <w:rsid w:val="4B4EDA45"/>
    <w:rsid w:val="4E608F26"/>
    <w:rsid w:val="4EAF814F"/>
    <w:rsid w:val="506BFB44"/>
    <w:rsid w:val="51609530"/>
    <w:rsid w:val="51B16D75"/>
    <w:rsid w:val="52A5A622"/>
    <w:rsid w:val="54180B9B"/>
    <w:rsid w:val="54FBB0D8"/>
    <w:rsid w:val="56E307C7"/>
    <w:rsid w:val="573C04E8"/>
    <w:rsid w:val="57C9AC2C"/>
    <w:rsid w:val="5BE7AE81"/>
    <w:rsid w:val="5DAF39A7"/>
    <w:rsid w:val="5E48616C"/>
    <w:rsid w:val="5FBC5EAE"/>
    <w:rsid w:val="606C6C9C"/>
    <w:rsid w:val="6218E846"/>
    <w:rsid w:val="62E6465C"/>
    <w:rsid w:val="633EBB1B"/>
    <w:rsid w:val="63759F9A"/>
    <w:rsid w:val="638C3746"/>
    <w:rsid w:val="66E740DE"/>
    <w:rsid w:val="688B3D2B"/>
    <w:rsid w:val="6C052559"/>
    <w:rsid w:val="6EE31CBD"/>
    <w:rsid w:val="734E8ABE"/>
    <w:rsid w:val="744247D8"/>
    <w:rsid w:val="7B08F24B"/>
    <w:rsid w:val="7C0AE50A"/>
    <w:rsid w:val="7C83BD1C"/>
    <w:rsid w:val="7EE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4EDF"/>
  <w15:docId w15:val="{2AC48327-357C-4C1E-95D7-6992C004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1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D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5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23BA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D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6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2577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7D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5177"/>
    <w:rPr>
      <w:b/>
      <w:bCs/>
    </w:rPr>
  </w:style>
  <w:style w:type="character" w:styleId="Emphasis">
    <w:name w:val="Emphasis"/>
    <w:basedOn w:val="DefaultParagraphFont"/>
    <w:uiPriority w:val="20"/>
    <w:qFormat/>
    <w:rsid w:val="00CC5177"/>
    <w:rPr>
      <w:i/>
      <w:iCs/>
    </w:rPr>
  </w:style>
  <w:style w:type="paragraph" w:styleId="ListParagraph">
    <w:name w:val="List Paragraph"/>
    <w:basedOn w:val="Normal"/>
    <w:uiPriority w:val="34"/>
    <w:qFormat/>
    <w:rsid w:val="003D790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www.caepnet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tt.Vanover@caepne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A30D1D36739439ADA380905216E8C" ma:contentTypeVersion="17" ma:contentTypeDescription="Create a new document." ma:contentTypeScope="" ma:versionID="5ef692935e43507824aba852f37cd58e">
  <xsd:schema xmlns:xsd="http://www.w3.org/2001/XMLSchema" xmlns:xs="http://www.w3.org/2001/XMLSchema" xmlns:p="http://schemas.microsoft.com/office/2006/metadata/properties" xmlns:ns2="793a17ed-fb30-4e6d-bf88-96432c11d168" xmlns:ns3="7e3f04e7-2c34-4316-ac1f-cb308b68b226" targetNamespace="http://schemas.microsoft.com/office/2006/metadata/properties" ma:root="true" ma:fieldsID="c6169e5dbb2b2e7cbe0ab43020dc8692" ns2:_="" ns3:_="">
    <xsd:import namespace="793a17ed-fb30-4e6d-bf88-96432c11d168"/>
    <xsd:import namespace="7e3f04e7-2c34-4316-ac1f-cb308b68b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17ed-fb30-4e6d-bf88-96432c11d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d97556-e44e-496c-a7d0-8d13f0bc1365}" ma:internalName="TaxCatchAll" ma:showField="CatchAllData" ma:web="793a17ed-fb30-4e6d-bf88-96432c11d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04e7-2c34-4316-ac1f-cb308b68b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ebde76-b30d-4806-8e44-4e73095a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a17ed-fb30-4e6d-bf88-96432c11d168">
      <UserInfo>
        <DisplayName>Matt Vanover</DisplayName>
        <AccountId>164</AccountId>
        <AccountType/>
      </UserInfo>
      <UserInfo>
        <DisplayName>Gabriel Gilchrist</DisplayName>
        <AccountId>2235</AccountId>
        <AccountType/>
      </UserInfo>
      <UserInfo>
        <DisplayName>Mert Saka</DisplayName>
        <AccountId>1206</AccountId>
        <AccountType/>
      </UserInfo>
      <UserInfo>
        <DisplayName>Yuhang  Rong</DisplayName>
        <AccountId>3568</AccountId>
        <AccountType/>
      </UserInfo>
      <UserInfo>
        <DisplayName>Christopher Koch</DisplayName>
        <AccountId>97</AccountId>
        <AccountType/>
      </UserInfo>
    </SharedWithUsers>
    <TaxCatchAll xmlns="793a17ed-fb30-4e6d-bf88-96432c11d168" xsi:nil="true"/>
    <lcf76f155ced4ddcb4097134ff3c332f xmlns="7e3f04e7-2c34-4316-ac1f-cb308b68b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0126B-F17D-46B9-84C0-EB4CE20E9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a17ed-fb30-4e6d-bf88-96432c11d168"/>
    <ds:schemaRef ds:uri="7e3f04e7-2c34-4316-ac1f-cb308b68b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C93CF-0D9F-4B9F-BD2C-119F913519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3a17ed-fb30-4e6d-bf88-96432c11d168"/>
    <ds:schemaRef ds:uri="7e3f04e7-2c34-4316-ac1f-cb308b68b2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0AA0BC-F3E3-4EFF-B266-34C2058C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4181</Characters>
  <Application>Microsoft Office Word</Application>
  <DocSecurity>0</DocSecurity>
  <Lines>278</Lines>
  <Paragraphs>148</Paragraphs>
  <ScaleCrop>false</ScaleCrop>
  <Company>Microsoft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</dc:creator>
  <cp:lastModifiedBy>Matt Vanover</cp:lastModifiedBy>
  <cp:revision>2</cp:revision>
  <cp:lastPrinted>2019-09-11T17:39:00Z</cp:lastPrinted>
  <dcterms:created xsi:type="dcterms:W3CDTF">2023-09-27T17:26:00Z</dcterms:created>
  <dcterms:modified xsi:type="dcterms:W3CDTF">2023-09-27T17:26:00Z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0x0101003E8A30D1D36739439ADA380905216E8C</vt:lpwstr>
  </property>
  <property fmtid="{D5CDD505-2E9C-101B-9397-08002B2CF9AE}" pid="3" name="MediaServiceImageTags">
    <vt:lpwstr/>
  </property>
</Properties>
</file>