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4EF1" w14:textId="77777777" w:rsidR="009A35D3" w:rsidRDefault="009865C3" w:rsidP="009A35D3">
      <w:pPr>
        <w:pStyle w:val="paragraph"/>
        <w:spacing w:before="0" w:beforeAutospacing="0" w:after="0" w:afterAutospacing="0"/>
        <w:jc w:val="both"/>
        <w:textAlignment w:val="baseline"/>
        <w:rPr>
          <w:rStyle w:val="normaltextrun"/>
          <w:rFonts w:asciiTheme="minorHAnsi" w:hAnsiTheme="minorHAnsi" w:cstheme="minorBidi"/>
          <w:b/>
          <w:bCs/>
          <w:sz w:val="24"/>
          <w:szCs w:val="24"/>
        </w:rPr>
      </w:pPr>
      <w:r w:rsidRPr="2FF2C4D5">
        <w:rPr>
          <w:rStyle w:val="normaltextrun"/>
          <w:rFonts w:asciiTheme="minorHAnsi" w:hAnsiTheme="minorHAnsi" w:cstheme="minorBidi"/>
          <w:b/>
          <w:bCs/>
          <w:sz w:val="24"/>
          <w:szCs w:val="24"/>
        </w:rPr>
        <w:t xml:space="preserve">FOR IMMEDIATE RELEASE  </w:t>
      </w:r>
    </w:p>
    <w:p w14:paraId="14144494" w14:textId="2AB7CB31" w:rsidR="009A35D3" w:rsidRDefault="009A35D3" w:rsidP="7F716669">
      <w:pPr>
        <w:pStyle w:val="paragraph"/>
        <w:spacing w:before="0" w:beforeAutospacing="0" w:after="0" w:afterAutospacing="0"/>
        <w:jc w:val="both"/>
        <w:textAlignment w:val="baseline"/>
        <w:rPr>
          <w:rStyle w:val="normaltextrun"/>
          <w:rFonts w:asciiTheme="minorHAnsi" w:hAnsiTheme="minorHAnsi" w:cstheme="minorBidi"/>
          <w:b/>
          <w:bCs/>
          <w:sz w:val="24"/>
          <w:szCs w:val="24"/>
        </w:rPr>
      </w:pPr>
      <w:r w:rsidRPr="7F716669">
        <w:rPr>
          <w:rStyle w:val="normaltextrun"/>
          <w:rFonts w:asciiTheme="minorHAnsi" w:hAnsiTheme="minorHAnsi" w:cstheme="minorBidi"/>
          <w:b/>
          <w:bCs/>
          <w:sz w:val="24"/>
          <w:szCs w:val="24"/>
        </w:rPr>
        <w:t>Ju</w:t>
      </w:r>
      <w:r w:rsidR="0080046D">
        <w:rPr>
          <w:rStyle w:val="normaltextrun"/>
          <w:rFonts w:asciiTheme="minorHAnsi" w:hAnsiTheme="minorHAnsi" w:cstheme="minorBidi"/>
          <w:b/>
          <w:bCs/>
          <w:sz w:val="24"/>
          <w:szCs w:val="24"/>
        </w:rPr>
        <w:t>ne 30</w:t>
      </w:r>
      <w:r w:rsidRPr="7F716669">
        <w:rPr>
          <w:rStyle w:val="normaltextrun"/>
          <w:rFonts w:asciiTheme="minorHAnsi" w:hAnsiTheme="minorHAnsi" w:cstheme="minorBidi"/>
          <w:b/>
          <w:bCs/>
          <w:sz w:val="24"/>
          <w:szCs w:val="24"/>
        </w:rPr>
        <w:t>, 202</w:t>
      </w:r>
      <w:r w:rsidR="00AC4836">
        <w:rPr>
          <w:rStyle w:val="normaltextrun"/>
          <w:rFonts w:asciiTheme="minorHAnsi" w:hAnsiTheme="minorHAnsi" w:cstheme="minorBidi"/>
          <w:b/>
          <w:bCs/>
          <w:sz w:val="24"/>
          <w:szCs w:val="24"/>
        </w:rPr>
        <w:t>6</w:t>
      </w:r>
    </w:p>
    <w:p w14:paraId="3E56027F" w14:textId="7898AC3B" w:rsidR="009865C3" w:rsidRPr="009865C3" w:rsidRDefault="009865C3" w:rsidP="009A35D3">
      <w:pPr>
        <w:pStyle w:val="paragraph"/>
        <w:spacing w:before="0" w:beforeAutospacing="0" w:after="0" w:afterAutospacing="0"/>
        <w:ind w:left="7920"/>
        <w:jc w:val="right"/>
        <w:textAlignment w:val="baseline"/>
        <w:rPr>
          <w:rStyle w:val="normaltextrun"/>
          <w:rFonts w:asciiTheme="minorHAnsi" w:hAnsiTheme="minorHAnsi" w:cstheme="minorBidi"/>
          <w:b/>
          <w:bCs/>
          <w:sz w:val="24"/>
          <w:szCs w:val="24"/>
        </w:rPr>
      </w:pPr>
      <w:r w:rsidRPr="2FF2C4D5">
        <w:rPr>
          <w:rStyle w:val="normaltextrun"/>
          <w:rFonts w:asciiTheme="minorHAnsi" w:hAnsiTheme="minorHAnsi" w:cstheme="minorBidi"/>
          <w:b/>
          <w:bCs/>
          <w:sz w:val="24"/>
          <w:szCs w:val="24"/>
        </w:rPr>
        <w:t xml:space="preserve">                                                                                                    CONTACT</w:t>
      </w:r>
    </w:p>
    <w:p w14:paraId="329B50DB" w14:textId="2C5092B1" w:rsidR="009A35D3" w:rsidRDefault="009865C3" w:rsidP="009A35D3">
      <w:pPr>
        <w:pStyle w:val="paragraph"/>
        <w:spacing w:before="0" w:beforeAutospacing="0" w:after="0" w:afterAutospacing="0"/>
        <w:jc w:val="right"/>
        <w:textAlignment w:val="baseline"/>
        <w:rPr>
          <w:rStyle w:val="normaltextrun"/>
          <w:rFonts w:asciiTheme="minorHAnsi" w:hAnsiTheme="minorHAnsi" w:cstheme="minorBidi"/>
          <w:sz w:val="24"/>
          <w:szCs w:val="24"/>
        </w:rPr>
      </w:pPr>
      <w:r w:rsidRPr="2FF2C4D5">
        <w:rPr>
          <w:rStyle w:val="normaltextrun"/>
          <w:rFonts w:asciiTheme="minorHAnsi" w:hAnsiTheme="minorHAnsi" w:cstheme="minorBidi"/>
          <w:b/>
          <w:bCs/>
          <w:sz w:val="24"/>
          <w:szCs w:val="24"/>
        </w:rPr>
        <w:t xml:space="preserve">                                                                                                      </w:t>
      </w:r>
      <w:r w:rsidRPr="2FF2C4D5">
        <w:rPr>
          <w:rStyle w:val="normaltextrun"/>
          <w:rFonts w:asciiTheme="minorHAnsi" w:hAnsiTheme="minorHAnsi" w:cstheme="minorBidi"/>
          <w:sz w:val="24"/>
          <w:szCs w:val="24"/>
        </w:rPr>
        <w:t>Matt Vanover</w:t>
      </w:r>
    </w:p>
    <w:p w14:paraId="57829CC3" w14:textId="77777777" w:rsidR="009A35D3" w:rsidRDefault="66AD1B7C" w:rsidP="009A35D3">
      <w:pPr>
        <w:pStyle w:val="paragraph"/>
        <w:spacing w:before="0" w:beforeAutospacing="0" w:after="0" w:afterAutospacing="0"/>
        <w:jc w:val="right"/>
        <w:textAlignment w:val="baseline"/>
        <w:rPr>
          <w:rStyle w:val="normaltextrun"/>
          <w:rFonts w:asciiTheme="minorHAnsi" w:hAnsiTheme="minorHAnsi" w:cstheme="minorBidi"/>
          <w:sz w:val="24"/>
          <w:szCs w:val="24"/>
        </w:rPr>
      </w:pPr>
      <w:r w:rsidRPr="66AD1B7C">
        <w:rPr>
          <w:rStyle w:val="normaltextrun"/>
          <w:rFonts w:asciiTheme="minorHAnsi" w:hAnsiTheme="minorHAnsi" w:cstheme="minorBidi"/>
          <w:sz w:val="24"/>
          <w:szCs w:val="24"/>
        </w:rPr>
        <w:t>(2</w:t>
      </w:r>
      <w:r w:rsidR="009A35D3">
        <w:rPr>
          <w:rStyle w:val="normaltextrun"/>
          <w:rFonts w:asciiTheme="minorHAnsi" w:hAnsiTheme="minorHAnsi" w:cstheme="minorBidi"/>
          <w:sz w:val="24"/>
          <w:szCs w:val="24"/>
        </w:rPr>
        <w:t>17</w:t>
      </w:r>
      <w:r w:rsidRPr="66AD1B7C">
        <w:rPr>
          <w:rStyle w:val="normaltextrun"/>
          <w:rFonts w:asciiTheme="minorHAnsi" w:hAnsiTheme="minorHAnsi" w:cstheme="minorBidi"/>
          <w:sz w:val="24"/>
          <w:szCs w:val="24"/>
        </w:rPr>
        <w:t>)</w:t>
      </w:r>
      <w:r w:rsidR="009A35D3">
        <w:rPr>
          <w:rStyle w:val="normaltextrun"/>
          <w:rFonts w:asciiTheme="minorHAnsi" w:hAnsiTheme="minorHAnsi" w:cstheme="minorBidi"/>
          <w:sz w:val="24"/>
          <w:szCs w:val="24"/>
        </w:rPr>
        <w:t xml:space="preserve"> 341-3849</w:t>
      </w:r>
    </w:p>
    <w:p w14:paraId="20A19252" w14:textId="4FB0651A" w:rsidR="009865C3" w:rsidRPr="009865C3" w:rsidRDefault="009A35D3" w:rsidP="009A35D3">
      <w:pPr>
        <w:pStyle w:val="paragraph"/>
        <w:spacing w:before="0" w:beforeAutospacing="0" w:after="0" w:afterAutospacing="0"/>
        <w:jc w:val="right"/>
        <w:textAlignment w:val="baseline"/>
        <w:rPr>
          <w:rStyle w:val="normaltextrun"/>
          <w:rFonts w:asciiTheme="minorHAnsi" w:hAnsiTheme="minorHAnsi" w:cstheme="minorBidi"/>
          <w:sz w:val="24"/>
          <w:szCs w:val="24"/>
        </w:rPr>
      </w:pPr>
      <w:hyperlink r:id="rId10" w:history="1">
        <w:r w:rsidRPr="0051315D">
          <w:rPr>
            <w:rStyle w:val="Hyperlink"/>
            <w:rFonts w:asciiTheme="minorHAnsi" w:hAnsiTheme="minorHAnsi" w:cstheme="minorBidi"/>
            <w:sz w:val="24"/>
            <w:szCs w:val="24"/>
          </w:rPr>
          <w:t>Matt.Vanover@caepnet.org</w:t>
        </w:r>
      </w:hyperlink>
      <w:r w:rsidR="66AD1B7C" w:rsidRPr="66AD1B7C">
        <w:rPr>
          <w:rStyle w:val="normaltextrun"/>
          <w:rFonts w:asciiTheme="minorHAnsi" w:hAnsiTheme="minorHAnsi" w:cstheme="minorBidi"/>
          <w:sz w:val="24"/>
          <w:szCs w:val="24"/>
        </w:rPr>
        <w:t xml:space="preserve"> </w:t>
      </w:r>
    </w:p>
    <w:p w14:paraId="1E027807" w14:textId="0A45F6F1" w:rsidR="009865C3" w:rsidRDefault="009865C3" w:rsidP="008E7782">
      <w:pPr>
        <w:spacing w:after="0" w:line="240" w:lineRule="auto"/>
        <w:rPr>
          <w:rFonts w:ascii="Calibri" w:eastAsia="Calibri" w:hAnsi="Calibri" w:cs="Calibri"/>
          <w:b/>
          <w:bCs/>
          <w:sz w:val="30"/>
          <w:szCs w:val="30"/>
        </w:rPr>
      </w:pPr>
    </w:p>
    <w:p w14:paraId="0A2CC8D3" w14:textId="3BBD81A1" w:rsidR="6829AD1E" w:rsidRDefault="00F251F9" w:rsidP="2FF2C4D5">
      <w:pPr>
        <w:spacing w:after="0" w:line="240" w:lineRule="auto"/>
        <w:jc w:val="center"/>
        <w:rPr>
          <w:rFonts w:ascii="Calibri" w:eastAsia="Calibri" w:hAnsi="Calibri" w:cs="Calibri"/>
          <w:b/>
          <w:bCs/>
          <w:sz w:val="30"/>
          <w:szCs w:val="30"/>
        </w:rPr>
      </w:pPr>
      <w:r>
        <w:rPr>
          <w:rFonts w:ascii="Calibri" w:eastAsia="Calibri" w:hAnsi="Calibri" w:cs="Calibri"/>
          <w:b/>
          <w:bCs/>
          <w:sz w:val="30"/>
          <w:szCs w:val="30"/>
        </w:rPr>
        <w:t>Stacey Edmonson Assumes Leadership of CAEP Board of Directors</w:t>
      </w:r>
    </w:p>
    <w:p w14:paraId="38386E62" w14:textId="2046565C" w:rsidR="6829AD1E" w:rsidRDefault="00F251F9" w:rsidP="60CDC29E">
      <w:pPr>
        <w:spacing w:after="0" w:line="240" w:lineRule="auto"/>
        <w:jc w:val="center"/>
      </w:pPr>
      <w:r>
        <w:rPr>
          <w:rFonts w:ascii="Calibri" w:eastAsia="Calibri" w:hAnsi="Calibri" w:cs="Calibri"/>
          <w:i/>
          <w:iCs/>
          <w:sz w:val="26"/>
          <w:szCs w:val="26"/>
        </w:rPr>
        <w:t xml:space="preserve">Pearson Elected Vice Chair, Fennell Re-elected Treasurer  </w:t>
      </w:r>
      <w:r w:rsidR="00816B42">
        <w:rPr>
          <w:rFonts w:ascii="Calibri" w:eastAsia="Calibri" w:hAnsi="Calibri" w:cs="Calibri"/>
          <w:i/>
          <w:iCs/>
          <w:sz w:val="26"/>
          <w:szCs w:val="26"/>
        </w:rPr>
        <w:t xml:space="preserve"> </w:t>
      </w:r>
    </w:p>
    <w:p w14:paraId="7C9FA487" w14:textId="5658DC57" w:rsidR="6829AD1E" w:rsidRDefault="6829AD1E" w:rsidP="60CDC29E">
      <w:pPr>
        <w:spacing w:after="0" w:line="240" w:lineRule="auto"/>
        <w:jc w:val="center"/>
        <w:rPr>
          <w:rFonts w:eastAsiaTheme="minorEastAsia"/>
          <w:i/>
          <w:iCs/>
          <w:color w:val="000000" w:themeColor="text1"/>
        </w:rPr>
      </w:pPr>
    </w:p>
    <w:p w14:paraId="349D3BA2" w14:textId="3B49AC3D" w:rsidR="00F82202" w:rsidRPr="003E65BE" w:rsidRDefault="66AD1B7C" w:rsidP="578B8647">
      <w:pPr>
        <w:spacing w:after="0" w:line="240" w:lineRule="auto"/>
        <w:rPr>
          <w:rFonts w:eastAsiaTheme="minorEastAsia"/>
          <w:color w:val="000000" w:themeColor="text1"/>
        </w:rPr>
      </w:pPr>
      <w:r w:rsidRPr="578B8647">
        <w:rPr>
          <w:rFonts w:eastAsiaTheme="minorEastAsia"/>
          <w:color w:val="000000" w:themeColor="text1"/>
        </w:rPr>
        <w:t>WASHINGTON –</w:t>
      </w:r>
      <w:r w:rsidR="00F76028" w:rsidRPr="578B8647">
        <w:rPr>
          <w:rFonts w:eastAsiaTheme="minorEastAsia"/>
          <w:color w:val="000000" w:themeColor="text1"/>
        </w:rPr>
        <w:t xml:space="preserve"> </w:t>
      </w:r>
      <w:r w:rsidR="00240A33">
        <w:rPr>
          <w:rFonts w:eastAsiaTheme="minorEastAsia"/>
          <w:color w:val="000000" w:themeColor="text1"/>
        </w:rPr>
        <w:t>Stacey</w:t>
      </w:r>
      <w:r w:rsidR="00277AAB" w:rsidRPr="578B8647">
        <w:rPr>
          <w:rFonts w:eastAsiaTheme="minorEastAsia"/>
          <w:color w:val="000000" w:themeColor="text1"/>
        </w:rPr>
        <w:t xml:space="preserve"> </w:t>
      </w:r>
      <w:r w:rsidR="00240A33">
        <w:rPr>
          <w:rFonts w:eastAsiaTheme="minorEastAsia"/>
          <w:color w:val="000000" w:themeColor="text1"/>
        </w:rPr>
        <w:t xml:space="preserve">Edmonson </w:t>
      </w:r>
      <w:r w:rsidR="00277AAB" w:rsidRPr="578B8647">
        <w:rPr>
          <w:rFonts w:eastAsiaTheme="minorEastAsia"/>
          <w:color w:val="000000" w:themeColor="text1"/>
        </w:rPr>
        <w:t xml:space="preserve">has been elected </w:t>
      </w:r>
      <w:r w:rsidR="00F82202" w:rsidRPr="578B8647">
        <w:rPr>
          <w:rFonts w:eastAsiaTheme="minorEastAsia"/>
          <w:color w:val="000000" w:themeColor="text1"/>
        </w:rPr>
        <w:t>as Cha</w:t>
      </w:r>
      <w:r w:rsidR="008F356B" w:rsidRPr="578B8647">
        <w:rPr>
          <w:rFonts w:eastAsiaTheme="minorEastAsia"/>
          <w:color w:val="000000" w:themeColor="text1"/>
        </w:rPr>
        <w:t>i</w:t>
      </w:r>
      <w:r w:rsidR="00F82202" w:rsidRPr="578B8647">
        <w:rPr>
          <w:rFonts w:eastAsiaTheme="minorEastAsia"/>
          <w:color w:val="000000" w:themeColor="text1"/>
        </w:rPr>
        <w:t>r</w:t>
      </w:r>
      <w:r w:rsidR="00F251F9">
        <w:rPr>
          <w:rFonts w:eastAsiaTheme="minorEastAsia"/>
          <w:color w:val="000000" w:themeColor="text1"/>
        </w:rPr>
        <w:t xml:space="preserve"> of the Council for the Accreditation of Educator Preparation (CAEP) Board of Directors. Edmonson was elected at the CAEP Board of Director’s semi-annual meeting and began her term as the CAEP Chair July 1, 2026. In addition to the Edmonson’s election as an officer of the CAEP Board of Directors</w:t>
      </w:r>
      <w:r w:rsidR="00F82202" w:rsidRPr="578B8647">
        <w:rPr>
          <w:rFonts w:eastAsiaTheme="minorEastAsia"/>
          <w:color w:val="000000" w:themeColor="text1"/>
        </w:rPr>
        <w:t xml:space="preserve">, </w:t>
      </w:r>
      <w:r w:rsidR="00240A33">
        <w:rPr>
          <w:rFonts w:eastAsiaTheme="minorEastAsia"/>
          <w:color w:val="000000" w:themeColor="text1"/>
        </w:rPr>
        <w:t>Denise Pearson</w:t>
      </w:r>
      <w:r w:rsidR="00F82202" w:rsidRPr="578B8647">
        <w:rPr>
          <w:rFonts w:eastAsiaTheme="minorEastAsia"/>
          <w:color w:val="000000" w:themeColor="text1"/>
        </w:rPr>
        <w:t xml:space="preserve"> has been elected Vice Chair</w:t>
      </w:r>
      <w:r w:rsidR="00240A33">
        <w:rPr>
          <w:rFonts w:eastAsiaTheme="minorEastAsia"/>
          <w:color w:val="000000" w:themeColor="text1"/>
        </w:rPr>
        <w:t xml:space="preserve">, </w:t>
      </w:r>
      <w:r w:rsidR="00F82202" w:rsidRPr="578B8647">
        <w:rPr>
          <w:rFonts w:eastAsiaTheme="minorEastAsia"/>
          <w:color w:val="000000" w:themeColor="text1"/>
        </w:rPr>
        <w:t xml:space="preserve">and </w:t>
      </w:r>
      <w:r w:rsidR="32D1E616" w:rsidRPr="578B8647">
        <w:rPr>
          <w:rFonts w:eastAsiaTheme="minorEastAsia"/>
          <w:color w:val="000000" w:themeColor="text1"/>
        </w:rPr>
        <w:t>Francis (</w:t>
      </w:r>
      <w:r w:rsidR="00F76028" w:rsidRPr="578B8647">
        <w:rPr>
          <w:rFonts w:eastAsiaTheme="minorEastAsia"/>
          <w:color w:val="000000" w:themeColor="text1"/>
        </w:rPr>
        <w:t>Skip</w:t>
      </w:r>
      <w:r w:rsidR="7377A524" w:rsidRPr="578B8647">
        <w:rPr>
          <w:rFonts w:eastAsiaTheme="minorEastAsia"/>
          <w:color w:val="000000" w:themeColor="text1"/>
        </w:rPr>
        <w:t>)</w:t>
      </w:r>
      <w:r w:rsidR="00F76028" w:rsidRPr="578B8647">
        <w:rPr>
          <w:rFonts w:eastAsiaTheme="minorEastAsia"/>
          <w:color w:val="000000" w:themeColor="text1"/>
        </w:rPr>
        <w:t xml:space="preserve"> Fennell</w:t>
      </w:r>
      <w:r w:rsidR="00F82202" w:rsidRPr="578B8647">
        <w:rPr>
          <w:rFonts w:eastAsiaTheme="minorEastAsia"/>
          <w:color w:val="000000" w:themeColor="text1"/>
        </w:rPr>
        <w:t xml:space="preserve"> has been </w:t>
      </w:r>
      <w:r w:rsidR="00240A33">
        <w:rPr>
          <w:rFonts w:eastAsiaTheme="minorEastAsia"/>
          <w:color w:val="000000" w:themeColor="text1"/>
        </w:rPr>
        <w:t>re-</w:t>
      </w:r>
      <w:r w:rsidR="00F82202" w:rsidRPr="578B8647">
        <w:rPr>
          <w:rFonts w:eastAsiaTheme="minorEastAsia"/>
          <w:color w:val="000000" w:themeColor="text1"/>
        </w:rPr>
        <w:t xml:space="preserve">elected Treasurer. The </w:t>
      </w:r>
      <w:r w:rsidR="00BD2538" w:rsidRPr="578B8647">
        <w:rPr>
          <w:rFonts w:eastAsiaTheme="minorEastAsia"/>
          <w:color w:val="000000" w:themeColor="text1"/>
        </w:rPr>
        <w:t>term</w:t>
      </w:r>
      <w:r w:rsidR="00F251F9">
        <w:rPr>
          <w:rFonts w:eastAsiaTheme="minorEastAsia"/>
          <w:color w:val="000000" w:themeColor="text1"/>
        </w:rPr>
        <w:t>s</w:t>
      </w:r>
      <w:r w:rsidR="00F82202" w:rsidRPr="578B8647">
        <w:rPr>
          <w:rFonts w:eastAsiaTheme="minorEastAsia"/>
          <w:color w:val="000000" w:themeColor="text1"/>
        </w:rPr>
        <w:t xml:space="preserve"> for the newly elected officers </w:t>
      </w:r>
      <w:r w:rsidR="00F82202" w:rsidRPr="00290FC1">
        <w:rPr>
          <w:rFonts w:eastAsiaTheme="minorEastAsia"/>
          <w:color w:val="000000" w:themeColor="text1"/>
        </w:rPr>
        <w:t>run</w:t>
      </w:r>
      <w:r w:rsidR="00354411">
        <w:rPr>
          <w:rFonts w:eastAsiaTheme="minorEastAsia"/>
          <w:color w:val="000000" w:themeColor="text1"/>
        </w:rPr>
        <w:t xml:space="preserve"> </w:t>
      </w:r>
      <w:r w:rsidR="00F82202" w:rsidRPr="578B8647">
        <w:rPr>
          <w:rFonts w:eastAsiaTheme="minorEastAsia"/>
          <w:color w:val="000000" w:themeColor="text1"/>
        </w:rPr>
        <w:t xml:space="preserve">through </w:t>
      </w:r>
      <w:r w:rsidR="00BD2538" w:rsidRPr="578B8647">
        <w:rPr>
          <w:rFonts w:eastAsiaTheme="minorEastAsia"/>
          <w:color w:val="000000" w:themeColor="text1"/>
        </w:rPr>
        <w:t>June</w:t>
      </w:r>
      <w:r w:rsidR="00F82202" w:rsidRPr="578B8647">
        <w:rPr>
          <w:rFonts w:eastAsiaTheme="minorEastAsia"/>
          <w:color w:val="000000" w:themeColor="text1"/>
        </w:rPr>
        <w:t xml:space="preserve"> 30, 202</w:t>
      </w:r>
      <w:r w:rsidR="00240A33">
        <w:rPr>
          <w:rFonts w:eastAsiaTheme="minorEastAsia"/>
          <w:color w:val="000000" w:themeColor="text1"/>
        </w:rPr>
        <w:t>8</w:t>
      </w:r>
      <w:r w:rsidR="00F82202" w:rsidRPr="578B8647">
        <w:rPr>
          <w:rFonts w:eastAsiaTheme="minorEastAsia"/>
          <w:color w:val="000000" w:themeColor="text1"/>
        </w:rPr>
        <w:t xml:space="preserve">. </w:t>
      </w:r>
    </w:p>
    <w:p w14:paraId="640D0378" w14:textId="77777777" w:rsidR="00F82202" w:rsidRPr="003E65BE" w:rsidRDefault="00F82202" w:rsidP="66AD1B7C">
      <w:pPr>
        <w:spacing w:after="0" w:line="240" w:lineRule="auto"/>
        <w:rPr>
          <w:rFonts w:eastAsiaTheme="minorEastAsia" w:cstheme="minorHAnsi"/>
          <w:color w:val="000000" w:themeColor="text1"/>
        </w:rPr>
      </w:pPr>
    </w:p>
    <w:p w14:paraId="769EBEAB" w14:textId="144083BF" w:rsidR="000F655A" w:rsidRDefault="00F251F9" w:rsidP="00B22FEB">
      <w:pPr>
        <w:rPr>
          <w:rFonts w:eastAsia="Times New Roman"/>
          <w:color w:val="000000"/>
        </w:rPr>
      </w:pPr>
      <w:r>
        <w:rPr>
          <w:rFonts w:eastAsiaTheme="minorEastAsia" w:cstheme="minorHAnsi"/>
          <w:color w:val="000000" w:themeColor="text1"/>
        </w:rPr>
        <w:t>Edmonson</w:t>
      </w:r>
      <w:r w:rsidR="00B22FEB">
        <w:rPr>
          <w:rFonts w:eastAsia="Times New Roman"/>
          <w:color w:val="000000"/>
        </w:rPr>
        <w:t xml:space="preserve"> serves the Texas A&amp;M University System as Assistant Vice Chancellor for Place-Based Partnerships, where she advances strategic, cross-sector collaborations that strengthen educator pipelines, expand college access, and drive regional impact. She previously </w:t>
      </w:r>
      <w:proofErr w:type="gramStart"/>
      <w:r w:rsidR="00B22FEB">
        <w:rPr>
          <w:rFonts w:eastAsia="Times New Roman"/>
          <w:color w:val="000000"/>
        </w:rPr>
        <w:t>served</w:t>
      </w:r>
      <w:proofErr w:type="gramEnd"/>
      <w:r w:rsidR="00B22FEB">
        <w:rPr>
          <w:rFonts w:eastAsia="Times New Roman"/>
          <w:color w:val="000000"/>
        </w:rPr>
        <w:t xml:space="preserve"> 12 years as Dean of the College of Education at Sam Houston State University and has been a teacher, principal, and district leader in Texas public schools.  She has served as principal investigator for over $13M in external funding and has published six books and more than 100 peer-reviewed articles.  Her work has shaped innovative teacher residency models, leadership development programs, and initiatives serving rural and underserved communities. </w:t>
      </w:r>
    </w:p>
    <w:p w14:paraId="05F6D6E3" w14:textId="094DB0D8" w:rsidR="00B22FEB" w:rsidRDefault="000F655A" w:rsidP="00B22FEB">
      <w:pPr>
        <w:rPr>
          <w:rFonts w:eastAsia="Times New Roman"/>
          <w:color w:val="000000"/>
        </w:rPr>
      </w:pPr>
      <w:r>
        <w:rPr>
          <w:rFonts w:eastAsia="Times New Roman"/>
          <w:color w:val="000000"/>
        </w:rPr>
        <w:t xml:space="preserve">Edmonson </w:t>
      </w:r>
      <w:r w:rsidR="006C4AF6">
        <w:rPr>
          <w:rFonts w:eastAsia="Times New Roman"/>
          <w:color w:val="000000"/>
        </w:rPr>
        <w:t>is a national leader in educator preparation, currently</w:t>
      </w:r>
      <w:r w:rsidR="00B22FEB">
        <w:rPr>
          <w:rFonts w:eastAsia="Times New Roman"/>
          <w:color w:val="000000"/>
        </w:rPr>
        <w:t xml:space="preserve"> serv</w:t>
      </w:r>
      <w:r w:rsidR="006C4AF6">
        <w:rPr>
          <w:rFonts w:eastAsia="Times New Roman"/>
          <w:color w:val="000000"/>
        </w:rPr>
        <w:t>ing</w:t>
      </w:r>
      <w:r w:rsidR="00B22FEB">
        <w:rPr>
          <w:rFonts w:eastAsia="Times New Roman"/>
          <w:color w:val="000000"/>
        </w:rPr>
        <w:t xml:space="preserve"> as </w:t>
      </w:r>
      <w:r w:rsidR="006C4AF6">
        <w:rPr>
          <w:rFonts w:eastAsia="Times New Roman"/>
          <w:color w:val="000000"/>
        </w:rPr>
        <w:t xml:space="preserve">the </w:t>
      </w:r>
      <w:r w:rsidR="00B22FEB">
        <w:rPr>
          <w:rFonts w:eastAsia="Times New Roman"/>
          <w:color w:val="000000"/>
        </w:rPr>
        <w:t>Board Chair for A</w:t>
      </w:r>
      <w:r w:rsidR="006C4AF6">
        <w:rPr>
          <w:rFonts w:eastAsia="Times New Roman"/>
          <w:color w:val="000000"/>
        </w:rPr>
        <w:t>merican A</w:t>
      </w:r>
      <w:r w:rsidR="00755CB1">
        <w:rPr>
          <w:rFonts w:eastAsia="Times New Roman"/>
          <w:color w:val="000000"/>
        </w:rPr>
        <w:t xml:space="preserve">ssociation of Colleges for Teacher Education. </w:t>
      </w:r>
      <w:r w:rsidR="00E20C95">
        <w:rPr>
          <w:rFonts w:eastAsia="Times New Roman"/>
          <w:color w:val="000000"/>
        </w:rPr>
        <w:t xml:space="preserve">She has served on the CAEP Board of Directors since </w:t>
      </w:r>
      <w:r w:rsidR="00F24AC5">
        <w:rPr>
          <w:rFonts w:eastAsia="Times New Roman"/>
          <w:color w:val="000000"/>
        </w:rPr>
        <w:t xml:space="preserve">July 2025 and </w:t>
      </w:r>
      <w:r w:rsidR="006E76CC">
        <w:rPr>
          <w:rFonts w:eastAsia="Times New Roman"/>
          <w:color w:val="000000"/>
        </w:rPr>
        <w:t>has also served as a lead reviewer for CAEP.</w:t>
      </w:r>
      <w:r w:rsidR="00B22FEB">
        <w:rPr>
          <w:rFonts w:eastAsia="Times New Roman"/>
          <w:color w:val="000000"/>
        </w:rPr>
        <w:t xml:space="preserve"> </w:t>
      </w:r>
      <w:r w:rsidR="006E76CC">
        <w:rPr>
          <w:rFonts w:eastAsia="Times New Roman"/>
          <w:color w:val="000000"/>
        </w:rPr>
        <w:t>Edmonson has more than</w:t>
      </w:r>
      <w:r w:rsidR="00B22FEB">
        <w:rPr>
          <w:rFonts w:eastAsia="Times New Roman"/>
          <w:color w:val="000000"/>
        </w:rPr>
        <w:t xml:space="preserve"> 33 years of progressive leadership in education, she collaborates with policymakers, school districts, and philanthropic partners to advance meaningful change for students. </w:t>
      </w:r>
    </w:p>
    <w:p w14:paraId="6C979B10" w14:textId="3675D02D" w:rsidR="5749488A" w:rsidRPr="003E65BE" w:rsidRDefault="00B40490" w:rsidP="36A382B0">
      <w:pPr>
        <w:spacing w:after="0" w:line="240" w:lineRule="auto"/>
        <w:rPr>
          <w:rFonts w:eastAsiaTheme="minorEastAsia"/>
        </w:rPr>
      </w:pPr>
      <w:r w:rsidRPr="004B3A5D">
        <w:rPr>
          <w:rFonts w:eastAsiaTheme="minorEastAsia"/>
        </w:rPr>
        <w:t>“</w:t>
      </w:r>
      <w:r w:rsidR="0052614A" w:rsidRPr="004B3A5D">
        <w:rPr>
          <w:rFonts w:eastAsiaTheme="minorEastAsia"/>
        </w:rPr>
        <w:t>Stacey is a nationally</w:t>
      </w:r>
      <w:r w:rsidR="00602B52">
        <w:rPr>
          <w:rFonts w:eastAsiaTheme="minorEastAsia"/>
        </w:rPr>
        <w:t xml:space="preserve"> </w:t>
      </w:r>
      <w:r w:rsidR="00602B52" w:rsidRPr="00290FC1">
        <w:rPr>
          <w:rFonts w:eastAsiaTheme="minorEastAsia"/>
        </w:rPr>
        <w:t xml:space="preserve">recognized </w:t>
      </w:r>
      <w:r w:rsidR="0052614A" w:rsidRPr="00290FC1">
        <w:rPr>
          <w:rFonts w:eastAsiaTheme="minorEastAsia"/>
        </w:rPr>
        <w:t>leader</w:t>
      </w:r>
      <w:r w:rsidR="0052614A" w:rsidRPr="004B3A5D">
        <w:rPr>
          <w:rFonts w:eastAsiaTheme="minorEastAsia"/>
        </w:rPr>
        <w:t xml:space="preserve"> in educator preparation that will help strategically guide CAEP during her term as Board Chair. She is well respected by </w:t>
      </w:r>
      <w:r w:rsidR="00464B26" w:rsidRPr="004B3A5D">
        <w:rPr>
          <w:rFonts w:eastAsiaTheme="minorEastAsia"/>
        </w:rPr>
        <w:t xml:space="preserve">her fellow board members, and the educator preparation community as a whole,” </w:t>
      </w:r>
      <w:r w:rsidR="36A382B0" w:rsidRPr="004B3A5D">
        <w:rPr>
          <w:rFonts w:eastAsiaTheme="minorEastAsia"/>
        </w:rPr>
        <w:t>said CAEP President Christopher A. Koch. “</w:t>
      </w:r>
      <w:r w:rsidR="00464B26" w:rsidRPr="004B3A5D">
        <w:rPr>
          <w:rFonts w:eastAsiaTheme="minorEastAsia"/>
        </w:rPr>
        <w:t>As an organization, we look forward to working with</w:t>
      </w:r>
      <w:r w:rsidR="00F76028" w:rsidRPr="004B3A5D">
        <w:rPr>
          <w:rFonts w:eastAsiaTheme="minorEastAsia"/>
        </w:rPr>
        <w:t xml:space="preserve"> </w:t>
      </w:r>
      <w:r w:rsidRPr="004B3A5D">
        <w:rPr>
          <w:rFonts w:eastAsiaTheme="minorEastAsia"/>
        </w:rPr>
        <w:t>Stacey</w:t>
      </w:r>
      <w:r w:rsidR="00F76028" w:rsidRPr="004B3A5D">
        <w:rPr>
          <w:rFonts w:eastAsiaTheme="minorEastAsia"/>
        </w:rPr>
        <w:t xml:space="preserve">, </w:t>
      </w:r>
      <w:r w:rsidRPr="004B3A5D">
        <w:rPr>
          <w:rFonts w:eastAsiaTheme="minorEastAsia"/>
        </w:rPr>
        <w:t>Denise</w:t>
      </w:r>
      <w:r w:rsidR="00F76028" w:rsidRPr="004B3A5D">
        <w:rPr>
          <w:rFonts w:eastAsiaTheme="minorEastAsia"/>
        </w:rPr>
        <w:t xml:space="preserve">, and Skip </w:t>
      </w:r>
      <w:r w:rsidR="007D4B1B" w:rsidRPr="004B3A5D">
        <w:rPr>
          <w:rFonts w:eastAsiaTheme="minorEastAsia"/>
        </w:rPr>
        <w:t xml:space="preserve">and are honored they </w:t>
      </w:r>
      <w:r w:rsidR="00F76028" w:rsidRPr="004B3A5D">
        <w:rPr>
          <w:rFonts w:eastAsiaTheme="minorEastAsia"/>
        </w:rPr>
        <w:t>have agreed to serve as officers for our organization. The</w:t>
      </w:r>
      <w:r w:rsidR="007D4B1B" w:rsidRPr="004B3A5D">
        <w:rPr>
          <w:rFonts w:eastAsiaTheme="minorEastAsia"/>
        </w:rPr>
        <w:t xml:space="preserve">y are committed to ensuring </w:t>
      </w:r>
      <w:r w:rsidR="0066761E" w:rsidRPr="004B3A5D">
        <w:rPr>
          <w:rFonts w:eastAsiaTheme="minorEastAsia"/>
        </w:rPr>
        <w:t xml:space="preserve">excellence in educator preparation and have the determination to lead </w:t>
      </w:r>
      <w:r w:rsidR="00971343" w:rsidRPr="004B3A5D">
        <w:rPr>
          <w:rFonts w:eastAsiaTheme="minorEastAsia"/>
        </w:rPr>
        <w:t>in our commitment to</w:t>
      </w:r>
      <w:r w:rsidRPr="004B3A5D">
        <w:rPr>
          <w:rFonts w:eastAsiaTheme="minorEastAsia"/>
        </w:rPr>
        <w:t xml:space="preserve"> continuous improvement</w:t>
      </w:r>
      <w:r w:rsidR="36A382B0" w:rsidRPr="004B3A5D">
        <w:rPr>
          <w:rFonts w:eastAsiaTheme="minorEastAsia"/>
        </w:rPr>
        <w:t>.”</w:t>
      </w:r>
    </w:p>
    <w:p w14:paraId="6AF99E89" w14:textId="362B0926" w:rsidR="60CDC29E" w:rsidRPr="003E65BE" w:rsidRDefault="60CDC29E" w:rsidP="60CDC29E">
      <w:pPr>
        <w:spacing w:after="0" w:line="240" w:lineRule="auto"/>
        <w:rPr>
          <w:rFonts w:eastAsiaTheme="minorEastAsia" w:cstheme="minorHAnsi"/>
        </w:rPr>
      </w:pPr>
    </w:p>
    <w:p w14:paraId="2C0AD837" w14:textId="4E0315AF" w:rsidR="00277AAB" w:rsidRPr="003E65BE" w:rsidRDefault="009E2021" w:rsidP="60CDC29E">
      <w:pPr>
        <w:spacing w:after="0" w:line="240" w:lineRule="auto"/>
        <w:rPr>
          <w:rFonts w:eastAsiaTheme="minorEastAsia" w:cstheme="minorHAnsi"/>
          <w:b/>
          <w:bCs/>
        </w:rPr>
      </w:pPr>
      <w:r>
        <w:rPr>
          <w:rFonts w:eastAsiaTheme="minorEastAsia" w:cstheme="minorHAnsi"/>
          <w:b/>
          <w:bCs/>
        </w:rPr>
        <w:t xml:space="preserve">New </w:t>
      </w:r>
      <w:r w:rsidR="00F251F9">
        <w:rPr>
          <w:rFonts w:eastAsiaTheme="minorEastAsia" w:cstheme="minorHAnsi"/>
          <w:b/>
          <w:bCs/>
        </w:rPr>
        <w:t>Officers</w:t>
      </w:r>
      <w:r>
        <w:rPr>
          <w:rFonts w:eastAsiaTheme="minorEastAsia" w:cstheme="minorHAnsi"/>
          <w:b/>
          <w:bCs/>
        </w:rPr>
        <w:t xml:space="preserve"> of the CAEP Board of Directors</w:t>
      </w:r>
      <w:r w:rsidR="00277AAB" w:rsidRPr="003E65BE">
        <w:rPr>
          <w:rFonts w:eastAsiaTheme="minorEastAsia" w:cstheme="minorHAnsi"/>
          <w:b/>
          <w:bCs/>
        </w:rPr>
        <w:t>:</w:t>
      </w:r>
    </w:p>
    <w:p w14:paraId="2D211D50" w14:textId="77777777" w:rsidR="004B2622" w:rsidRPr="003E65BE" w:rsidRDefault="004B2622" w:rsidP="60CDC29E">
      <w:pPr>
        <w:spacing w:after="0" w:line="240" w:lineRule="auto"/>
        <w:rPr>
          <w:rFonts w:eastAsiaTheme="minorEastAsia" w:cstheme="minorHAnsi"/>
          <w:b/>
          <w:bCs/>
        </w:rPr>
      </w:pPr>
    </w:p>
    <w:p w14:paraId="37546CD2" w14:textId="31468E96" w:rsidR="006C75FA" w:rsidRPr="00E6296A" w:rsidRDefault="00B977F9" w:rsidP="00E6296A">
      <w:pPr>
        <w:pStyle w:val="ListParagraph"/>
        <w:spacing w:after="0" w:line="240" w:lineRule="auto"/>
        <w:rPr>
          <w:rFonts w:cstheme="minorHAnsi"/>
          <w:highlight w:val="yellow"/>
        </w:rPr>
      </w:pPr>
      <w:r w:rsidRPr="00E6296A">
        <w:rPr>
          <w:rFonts w:cstheme="minorHAnsi"/>
          <w:b/>
          <w:bCs/>
          <w:color w:val="000000" w:themeColor="text1"/>
        </w:rPr>
        <w:t>Francis (Skip) Fennell</w:t>
      </w:r>
      <w:proofErr w:type="gramStart"/>
      <w:r w:rsidR="3F77BEB5" w:rsidRPr="00E6296A">
        <w:rPr>
          <w:rFonts w:cstheme="minorHAnsi"/>
          <w:color w:val="000000" w:themeColor="text1"/>
        </w:rPr>
        <w:t xml:space="preserve">:  </w:t>
      </w:r>
      <w:r w:rsidRPr="00E6296A">
        <w:rPr>
          <w:rFonts w:cstheme="minorHAnsi"/>
          <w:color w:val="000000" w:themeColor="text1"/>
        </w:rPr>
        <w:t>Fennell</w:t>
      </w:r>
      <w:proofErr w:type="gramEnd"/>
      <w:r w:rsidRPr="00E6296A">
        <w:rPr>
          <w:rFonts w:cstheme="minorHAnsi"/>
          <w:color w:val="000000" w:themeColor="text1"/>
        </w:rPr>
        <w:t xml:space="preserve"> </w:t>
      </w:r>
      <w:r w:rsidR="00681819" w:rsidRPr="00E6296A">
        <w:rPr>
          <w:rFonts w:cstheme="minorHAnsi"/>
        </w:rPr>
        <w:t xml:space="preserve">is professor of education and Graduate and Professional Studies, emeritus at McDaniel College in Maryland. He is a former classroom teacher, principal, and </w:t>
      </w:r>
      <w:r w:rsidR="00681819" w:rsidRPr="00E6296A">
        <w:rPr>
          <w:rFonts w:cstheme="minorHAnsi"/>
        </w:rPr>
        <w:lastRenderedPageBreak/>
        <w:t xml:space="preserve">supervisor of instruction, and past president of the Association of Mathematics Teacher Educators (AMTE), the Research Council on Mathematics Learning (RCML), and the National Council of Teachers of Mathematics (NCTM). He is a recipient of the Mathematics Educator of the Year Award from the Maryland Council of Teachers of Mathematics (MCTM), the Glenn Gilbert National Leadership Award from NCSM: Leadership in Mathematics Education, the Excellence in Leadership and Service in Mathematics Teacher Education Award from AMTE, the James Heddens Distinguished Service Award from RCML, and Lifetime Achievement Awards from both MCTM and NCTM. In 2018, he received an honorary Doctor of Humane Letters degree from McDaniel College. Skip’s many publications including the recently published </w:t>
      </w:r>
      <w:r w:rsidR="00681819" w:rsidRPr="00E6296A">
        <w:rPr>
          <w:rFonts w:cstheme="minorHAnsi"/>
          <w:i/>
          <w:iCs/>
        </w:rPr>
        <w:t>The Formative</w:t>
      </w:r>
      <w:r w:rsidR="00681819" w:rsidRPr="00E6296A">
        <w:rPr>
          <w:rFonts w:cstheme="minorHAnsi"/>
        </w:rPr>
        <w:t xml:space="preserve"> </w:t>
      </w:r>
      <w:r w:rsidR="00681819" w:rsidRPr="00E6296A">
        <w:rPr>
          <w:rFonts w:cstheme="minorHAnsi"/>
          <w:i/>
          <w:iCs/>
        </w:rPr>
        <w:t>5: In Action</w:t>
      </w:r>
      <w:r w:rsidR="00681819" w:rsidRPr="00E6296A">
        <w:rPr>
          <w:rFonts w:cstheme="minorHAnsi"/>
        </w:rPr>
        <w:t xml:space="preserve"> (Corwin, 2024) and </w:t>
      </w:r>
      <w:r w:rsidR="00681819" w:rsidRPr="00E6296A">
        <w:rPr>
          <w:rFonts w:cstheme="minorHAnsi"/>
          <w:i/>
          <w:iCs/>
        </w:rPr>
        <w:t>Proactive Mathematics Interventions</w:t>
      </w:r>
      <w:r w:rsidR="00681819" w:rsidRPr="00E6296A">
        <w:rPr>
          <w:rFonts w:cstheme="minorHAnsi"/>
        </w:rPr>
        <w:t xml:space="preserve"> (Corwin, 2026), have been influenced by his classroom experiences and decades long focus on assessment, number sense, fractions, the role and importance elementary mathematics specialists and mathematics teacher leaders, and teacher education. </w:t>
      </w:r>
    </w:p>
    <w:p w14:paraId="46F23F1A" w14:textId="77777777" w:rsidR="00681819" w:rsidRPr="00681819" w:rsidRDefault="00681819" w:rsidP="00681819">
      <w:pPr>
        <w:pStyle w:val="ListParagraph"/>
        <w:spacing w:after="0" w:line="240" w:lineRule="auto"/>
        <w:rPr>
          <w:highlight w:val="yellow"/>
        </w:rPr>
      </w:pPr>
    </w:p>
    <w:p w14:paraId="3C83D007" w14:textId="03BEFE0B" w:rsidR="00B966B8" w:rsidRPr="00290FC1" w:rsidRDefault="00BC2D6F" w:rsidP="00290FC1">
      <w:pPr>
        <w:pStyle w:val="ListParagraph"/>
        <w:spacing w:after="0" w:line="240" w:lineRule="auto"/>
        <w:rPr>
          <w:rFonts w:eastAsiaTheme="minorEastAsia" w:cstheme="minorHAnsi"/>
        </w:rPr>
      </w:pPr>
      <w:r w:rsidRPr="00290FC1">
        <w:rPr>
          <w:rFonts w:cstheme="minorHAnsi"/>
          <w:b/>
          <w:bCs/>
        </w:rPr>
        <w:t>Denise Pearson</w:t>
      </w:r>
      <w:r w:rsidR="004B2622" w:rsidRPr="00290FC1">
        <w:rPr>
          <w:rFonts w:cstheme="minorHAnsi"/>
        </w:rPr>
        <w:t xml:space="preserve">: </w:t>
      </w:r>
      <w:r w:rsidR="00290FC1" w:rsidRPr="00290FC1">
        <w:rPr>
          <w:rFonts w:cstheme="minorHAnsi"/>
        </w:rPr>
        <w:t xml:space="preserve">Pearson serves as the Provost and Chief Academic Officer at Cheney University of Pennsylvania. She previously served as Vice Chancellor for Diversity, Equity, and Inclusion in the Office of the Chancellor. </w:t>
      </w:r>
      <w:r w:rsidR="00B966B8" w:rsidRPr="00290FC1">
        <w:rPr>
          <w:rFonts w:cstheme="minorHAnsi"/>
        </w:rPr>
        <w:t xml:space="preserve"> </w:t>
      </w:r>
      <w:r w:rsidR="00290FC1" w:rsidRPr="00290FC1">
        <w:rPr>
          <w:rFonts w:cstheme="minorHAnsi"/>
          <w:shd w:val="clear" w:color="auto" w:fill="FFFFFF"/>
        </w:rPr>
        <w:t>Pearson was instrumental in transforming the function where she secured a $9 million allocation from the Pennsylvania General Assembly; executed the first-ever systemwide Climate Survey for students, faculty, and staff; oversaw the annual systemwide DEI Summits, initiated systemwide DEI training for students, faculty, and staff; and launched an online dashboard that publishes critical DEI metrics at the system and university levels. She also has a plethora of experience in her roles as Vice President of Academic Affairs at State Higher Education Executive Officers (SHEEO), Interim Provost and Assistant Provost at Winston-Salem State University, and Associate Academic Dean at the University of Denver.</w:t>
      </w:r>
    </w:p>
    <w:p w14:paraId="34FB40D2" w14:textId="77777777" w:rsidR="00662E0C" w:rsidRPr="003E65BE" w:rsidRDefault="00662E0C" w:rsidP="001B161E">
      <w:pPr>
        <w:pStyle w:val="ListParagraph"/>
        <w:spacing w:after="0" w:line="240" w:lineRule="auto"/>
        <w:rPr>
          <w:rFonts w:eastAsiaTheme="minorEastAsia" w:cstheme="minorHAnsi"/>
        </w:rPr>
      </w:pPr>
    </w:p>
    <w:p w14:paraId="20E3852C" w14:textId="77777777" w:rsidR="00A71CA3" w:rsidRPr="003E65BE" w:rsidRDefault="00A71CA3" w:rsidP="00A71CA3">
      <w:pPr>
        <w:pStyle w:val="ListParagraph"/>
        <w:spacing w:after="0" w:line="240" w:lineRule="auto"/>
        <w:rPr>
          <w:rFonts w:eastAsiaTheme="minorEastAsia" w:cstheme="minorHAnsi"/>
        </w:rPr>
      </w:pPr>
    </w:p>
    <w:p w14:paraId="1A97DE4D" w14:textId="72C1F3A7" w:rsidR="6829AD1E" w:rsidRPr="003E65BE" w:rsidRDefault="60CDC29E" w:rsidP="60CDC29E">
      <w:pPr>
        <w:spacing w:after="0" w:line="240" w:lineRule="auto"/>
        <w:rPr>
          <w:rFonts w:eastAsiaTheme="minorEastAsia" w:cstheme="minorHAnsi"/>
          <w:color w:val="000000" w:themeColor="text1"/>
        </w:rPr>
      </w:pPr>
      <w:r w:rsidRPr="003E65BE">
        <w:rPr>
          <w:rFonts w:eastAsiaTheme="minorEastAsia" w:cstheme="minorHAnsi"/>
          <w:color w:val="000000" w:themeColor="text1"/>
        </w:rPr>
        <w:t xml:space="preserve">The CAEP Board of Directors is responsible for creating CAEP policy, handling appointments to the Accreditation Council and various committees, and reviewing the performance and activities of CAEP. The Board is also responsible for approving the organization’s annual budget and independent audits. </w:t>
      </w:r>
    </w:p>
    <w:p w14:paraId="25E610CC" w14:textId="2F0454D5" w:rsidR="6829AD1E" w:rsidRPr="003E65BE" w:rsidRDefault="6829AD1E" w:rsidP="60CDC29E">
      <w:pPr>
        <w:spacing w:after="0" w:line="240" w:lineRule="auto"/>
        <w:rPr>
          <w:rFonts w:eastAsiaTheme="minorEastAsia" w:cstheme="minorHAnsi"/>
          <w:color w:val="000000" w:themeColor="text1"/>
        </w:rPr>
      </w:pPr>
    </w:p>
    <w:p w14:paraId="50EF10D8" w14:textId="5222620B" w:rsidR="6829AD1E" w:rsidRPr="00495F32" w:rsidRDefault="36A382B0" w:rsidP="36A382B0">
      <w:pPr>
        <w:spacing w:after="0" w:line="240" w:lineRule="auto"/>
        <w:rPr>
          <w:rFonts w:eastAsiaTheme="minorEastAsia" w:cstheme="minorHAnsi"/>
          <w:color w:val="000000" w:themeColor="text1"/>
        </w:rPr>
      </w:pPr>
      <w:r w:rsidRPr="003E65BE">
        <w:rPr>
          <w:rFonts w:eastAsiaTheme="minorEastAsia" w:cstheme="minorHAnsi"/>
          <w:color w:val="000000" w:themeColor="text1"/>
        </w:rPr>
        <w:t xml:space="preserve">CAEP is </w:t>
      </w:r>
      <w:r w:rsidR="006B459E" w:rsidRPr="003E65BE">
        <w:rPr>
          <w:rFonts w:eastAsiaTheme="minorEastAsia" w:cstheme="minorHAnsi"/>
          <w:color w:val="000000" w:themeColor="text1"/>
        </w:rPr>
        <w:t>a national</w:t>
      </w:r>
      <w:r w:rsidRPr="003E65BE">
        <w:rPr>
          <w:rFonts w:eastAsiaTheme="minorEastAsia" w:cstheme="minorHAnsi"/>
          <w:color w:val="000000" w:themeColor="text1"/>
        </w:rPr>
        <w:t xml:space="preserve"> accrediting body for educator preparation</w:t>
      </w:r>
      <w:r w:rsidR="009A35D3" w:rsidRPr="003E65BE">
        <w:rPr>
          <w:rFonts w:eastAsiaTheme="minorEastAsia" w:cstheme="minorHAnsi"/>
          <w:color w:val="000000" w:themeColor="text1"/>
        </w:rPr>
        <w:t xml:space="preserve"> recognized by the Council for Higher Education Accreditation</w:t>
      </w:r>
      <w:r w:rsidR="00A95666" w:rsidRPr="003E65BE">
        <w:rPr>
          <w:rFonts w:eastAsiaTheme="minorEastAsia" w:cstheme="minorHAnsi"/>
          <w:color w:val="000000" w:themeColor="text1"/>
        </w:rPr>
        <w:t xml:space="preserve"> (CHEA)</w:t>
      </w:r>
      <w:r w:rsidRPr="003E65BE">
        <w:rPr>
          <w:rFonts w:eastAsiaTheme="minorEastAsia" w:cstheme="minorHAnsi"/>
          <w:color w:val="000000" w:themeColor="text1"/>
        </w:rPr>
        <w:t xml:space="preserve">. Accreditation is a nongovernmental activity based on peer review that serves the dual functions of assuring quality and promoting improvement. Currently, </w:t>
      </w:r>
      <w:r w:rsidR="009A35D3" w:rsidRPr="003E65BE">
        <w:rPr>
          <w:rFonts w:eastAsiaTheme="minorEastAsia" w:cstheme="minorHAnsi"/>
          <w:color w:val="000000" w:themeColor="text1"/>
        </w:rPr>
        <w:t>approximately</w:t>
      </w:r>
      <w:r w:rsidR="009A35D3" w:rsidRPr="00495F32">
        <w:rPr>
          <w:rFonts w:eastAsiaTheme="minorEastAsia" w:cstheme="minorHAnsi"/>
          <w:color w:val="000000" w:themeColor="text1"/>
        </w:rPr>
        <w:t xml:space="preserve"> </w:t>
      </w:r>
      <w:r w:rsidR="00465097">
        <w:rPr>
          <w:rFonts w:eastAsiaTheme="minorEastAsia" w:cstheme="minorHAnsi"/>
          <w:color w:val="000000" w:themeColor="text1"/>
        </w:rPr>
        <w:t>six hundred</w:t>
      </w:r>
      <w:r w:rsidRPr="00495F32">
        <w:rPr>
          <w:rFonts w:eastAsiaTheme="minorEastAsia" w:cstheme="minorHAnsi"/>
          <w:color w:val="000000" w:themeColor="text1"/>
        </w:rPr>
        <w:t xml:space="preserve"> educator preparation providers participate in the CAEP accreditation system.</w:t>
      </w:r>
    </w:p>
    <w:p w14:paraId="341E132D" w14:textId="77777777" w:rsidR="009A35D3" w:rsidRPr="00495F32" w:rsidRDefault="009A35D3" w:rsidP="36A382B0">
      <w:pPr>
        <w:spacing w:after="0" w:line="240" w:lineRule="auto"/>
        <w:rPr>
          <w:rFonts w:eastAsiaTheme="minorEastAsia" w:cstheme="minorHAnsi"/>
          <w:color w:val="000000" w:themeColor="text1"/>
        </w:rPr>
      </w:pPr>
    </w:p>
    <w:p w14:paraId="1BE32A93" w14:textId="525A3D73" w:rsidR="009A35D3" w:rsidRPr="00495F32" w:rsidRDefault="009A35D3" w:rsidP="009A35D3">
      <w:pPr>
        <w:spacing w:after="0" w:line="240" w:lineRule="auto"/>
        <w:jc w:val="center"/>
        <w:rPr>
          <w:rFonts w:eastAsiaTheme="minorEastAsia" w:cstheme="minorHAnsi"/>
          <w:color w:val="000000" w:themeColor="text1"/>
        </w:rPr>
      </w:pPr>
      <w:r w:rsidRPr="00495F32">
        <w:rPr>
          <w:rFonts w:eastAsiaTheme="minorEastAsia" w:cstheme="minorHAnsi"/>
          <w:color w:val="000000" w:themeColor="text1"/>
        </w:rPr>
        <w:t>###</w:t>
      </w:r>
    </w:p>
    <w:p w14:paraId="182419F3" w14:textId="77777777" w:rsidR="008E7782" w:rsidRPr="00495F32" w:rsidRDefault="008E7782" w:rsidP="60CDC29E">
      <w:pPr>
        <w:spacing w:after="0" w:line="240" w:lineRule="auto"/>
        <w:rPr>
          <w:rFonts w:eastAsiaTheme="minorEastAsia" w:cstheme="minorHAnsi"/>
          <w:color w:val="000000" w:themeColor="text1"/>
        </w:rPr>
      </w:pPr>
    </w:p>
    <w:p w14:paraId="157080CA" w14:textId="7BFEEB04" w:rsidR="6829AD1E" w:rsidRPr="00495F32" w:rsidRDefault="60CDC29E" w:rsidP="009A35D3">
      <w:pPr>
        <w:spacing w:after="0" w:line="240" w:lineRule="auto"/>
        <w:jc w:val="center"/>
        <w:rPr>
          <w:rFonts w:eastAsiaTheme="minorEastAsia" w:cstheme="minorHAnsi"/>
          <w:color w:val="000000" w:themeColor="text1"/>
        </w:rPr>
      </w:pPr>
      <w:r w:rsidRPr="00495F32">
        <w:rPr>
          <w:rFonts w:eastAsiaTheme="minorEastAsia" w:cstheme="minorHAnsi"/>
          <w:i/>
          <w:iCs/>
          <w:color w:val="000000" w:themeColor="text1"/>
        </w:rPr>
        <w:t xml:space="preserve">The </w:t>
      </w:r>
      <w:r w:rsidRPr="00495F32">
        <w:rPr>
          <w:rFonts w:eastAsiaTheme="minorEastAsia" w:cstheme="minorHAnsi"/>
          <w:b/>
          <w:bCs/>
          <w:i/>
          <w:iCs/>
          <w:color w:val="000000" w:themeColor="text1"/>
        </w:rPr>
        <w:t>Council for the Accreditation of Educator Preparation</w:t>
      </w:r>
      <w:r w:rsidRPr="00495F32">
        <w:rPr>
          <w:rFonts w:eastAsiaTheme="minorEastAsia" w:cstheme="minorHAnsi"/>
          <w:i/>
          <w:iCs/>
          <w:color w:val="000000" w:themeColor="text1"/>
        </w:rPr>
        <w:t xml:space="preserve"> (</w:t>
      </w:r>
      <w:hyperlink r:id="rId11">
        <w:r w:rsidRPr="00495F32">
          <w:rPr>
            <w:rStyle w:val="Hyperlink"/>
            <w:rFonts w:eastAsiaTheme="minorEastAsia" w:cstheme="minorHAnsi"/>
            <w:i/>
            <w:iCs/>
            <w:color w:val="000000" w:themeColor="text1"/>
          </w:rPr>
          <w:t>www.CAEPnet.org</w:t>
        </w:r>
      </w:hyperlink>
      <w:r w:rsidRPr="00495F32">
        <w:rPr>
          <w:rFonts w:eastAsiaTheme="minorEastAsia" w:cstheme="minorHAnsi"/>
          <w:i/>
          <w:iCs/>
          <w:color w:val="000000" w:themeColor="text1"/>
          <w:u w:val="single"/>
        </w:rPr>
        <w:t>) advances equity and excellence in educator preparation through evidence-based accreditation that assures quality and supports continuous improvement to strengthen P-12 student learning.</w:t>
      </w:r>
    </w:p>
    <w:p w14:paraId="4A3A0ACC" w14:textId="68FC8390" w:rsidR="6829AD1E" w:rsidRPr="00495F32" w:rsidRDefault="6829AD1E" w:rsidP="60CDC29E">
      <w:pPr>
        <w:spacing w:after="0"/>
        <w:rPr>
          <w:rFonts w:eastAsiaTheme="minorEastAsia" w:cstheme="minorHAnsi"/>
        </w:rPr>
      </w:pPr>
    </w:p>
    <w:sectPr w:rsidR="6829AD1E" w:rsidRPr="00495F3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3E88" w14:textId="77777777" w:rsidR="00E4151E" w:rsidRDefault="00E4151E">
      <w:pPr>
        <w:spacing w:after="0" w:line="240" w:lineRule="auto"/>
      </w:pPr>
      <w:r>
        <w:separator/>
      </w:r>
    </w:p>
  </w:endnote>
  <w:endnote w:type="continuationSeparator" w:id="0">
    <w:p w14:paraId="5058C74D" w14:textId="77777777" w:rsidR="00E4151E" w:rsidRDefault="00E4151E">
      <w:pPr>
        <w:spacing w:after="0" w:line="240" w:lineRule="auto"/>
      </w:pPr>
      <w:r>
        <w:continuationSeparator/>
      </w:r>
    </w:p>
  </w:endnote>
  <w:endnote w:type="continuationNotice" w:id="1">
    <w:p w14:paraId="2CD78209" w14:textId="77777777" w:rsidR="00E4151E" w:rsidRDefault="00E41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0CDC29E" w14:paraId="0CDE53D9" w14:textId="77777777" w:rsidTr="60CDC29E">
      <w:tc>
        <w:tcPr>
          <w:tcW w:w="3120" w:type="dxa"/>
        </w:tcPr>
        <w:p w14:paraId="4B8D13BC" w14:textId="6B18249C" w:rsidR="60CDC29E" w:rsidRDefault="60CDC29E" w:rsidP="60CDC29E">
          <w:pPr>
            <w:pStyle w:val="Header"/>
            <w:ind w:left="-115"/>
          </w:pPr>
        </w:p>
      </w:tc>
      <w:tc>
        <w:tcPr>
          <w:tcW w:w="3120" w:type="dxa"/>
        </w:tcPr>
        <w:p w14:paraId="3C8B1E2B" w14:textId="0AB583C0" w:rsidR="60CDC29E" w:rsidRDefault="60CDC29E" w:rsidP="60CDC29E">
          <w:pPr>
            <w:pStyle w:val="Header"/>
            <w:jc w:val="center"/>
          </w:pPr>
        </w:p>
      </w:tc>
      <w:tc>
        <w:tcPr>
          <w:tcW w:w="3120" w:type="dxa"/>
        </w:tcPr>
        <w:p w14:paraId="600D7D18" w14:textId="7DD5BC47" w:rsidR="60CDC29E" w:rsidRDefault="60CDC29E" w:rsidP="60CDC29E">
          <w:pPr>
            <w:pStyle w:val="Header"/>
            <w:ind w:right="-115"/>
            <w:jc w:val="right"/>
          </w:pPr>
        </w:p>
      </w:tc>
    </w:tr>
  </w:tbl>
  <w:p w14:paraId="38AB706D" w14:textId="42281A1B" w:rsidR="60CDC29E" w:rsidRDefault="60CDC29E" w:rsidP="60CDC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0CDC29E" w14:paraId="7F0F4D87" w14:textId="77777777" w:rsidTr="60CDC29E">
      <w:tc>
        <w:tcPr>
          <w:tcW w:w="3120" w:type="dxa"/>
        </w:tcPr>
        <w:p w14:paraId="0298C6DE" w14:textId="36131BB2" w:rsidR="60CDC29E" w:rsidRDefault="60CDC29E" w:rsidP="60CDC29E">
          <w:pPr>
            <w:pStyle w:val="Header"/>
            <w:ind w:left="-115"/>
          </w:pPr>
        </w:p>
      </w:tc>
      <w:tc>
        <w:tcPr>
          <w:tcW w:w="3120" w:type="dxa"/>
        </w:tcPr>
        <w:p w14:paraId="66FC1C55" w14:textId="02D115E6" w:rsidR="60CDC29E" w:rsidRDefault="60CDC29E" w:rsidP="60CDC29E">
          <w:pPr>
            <w:pStyle w:val="Header"/>
            <w:jc w:val="center"/>
          </w:pPr>
        </w:p>
      </w:tc>
      <w:tc>
        <w:tcPr>
          <w:tcW w:w="3120" w:type="dxa"/>
        </w:tcPr>
        <w:p w14:paraId="6098C17C" w14:textId="69074A97" w:rsidR="60CDC29E" w:rsidRDefault="60CDC29E" w:rsidP="60CDC29E">
          <w:pPr>
            <w:pStyle w:val="Header"/>
            <w:ind w:right="-115"/>
            <w:jc w:val="right"/>
          </w:pPr>
        </w:p>
      </w:tc>
    </w:tr>
  </w:tbl>
  <w:p w14:paraId="15076979" w14:textId="2DF9F919" w:rsidR="60CDC29E" w:rsidRDefault="60CDC29E" w:rsidP="60CDC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FC35" w14:textId="77777777" w:rsidR="00E4151E" w:rsidRDefault="00E4151E">
      <w:pPr>
        <w:spacing w:after="0" w:line="240" w:lineRule="auto"/>
      </w:pPr>
      <w:r>
        <w:separator/>
      </w:r>
    </w:p>
  </w:footnote>
  <w:footnote w:type="continuationSeparator" w:id="0">
    <w:p w14:paraId="1C615117" w14:textId="77777777" w:rsidR="00E4151E" w:rsidRDefault="00E4151E">
      <w:pPr>
        <w:spacing w:after="0" w:line="240" w:lineRule="auto"/>
      </w:pPr>
      <w:r>
        <w:continuationSeparator/>
      </w:r>
    </w:p>
  </w:footnote>
  <w:footnote w:type="continuationNotice" w:id="1">
    <w:p w14:paraId="6672DEE7" w14:textId="77777777" w:rsidR="00E4151E" w:rsidRDefault="00E41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476DFCE2" w14:paraId="1ABDA8DC" w14:textId="77777777" w:rsidTr="476DFCE2">
      <w:tc>
        <w:tcPr>
          <w:tcW w:w="3120" w:type="dxa"/>
        </w:tcPr>
        <w:p w14:paraId="2852332B" w14:textId="51618742" w:rsidR="476DFCE2" w:rsidRDefault="476DFCE2" w:rsidP="476DFCE2">
          <w:pPr>
            <w:pStyle w:val="Header"/>
            <w:ind w:left="-115"/>
          </w:pPr>
        </w:p>
      </w:tc>
      <w:tc>
        <w:tcPr>
          <w:tcW w:w="3120" w:type="dxa"/>
        </w:tcPr>
        <w:p w14:paraId="463AFBEF" w14:textId="56148B0F" w:rsidR="476DFCE2" w:rsidRDefault="476DFCE2" w:rsidP="476DFCE2">
          <w:pPr>
            <w:pStyle w:val="Header"/>
            <w:jc w:val="center"/>
          </w:pPr>
        </w:p>
      </w:tc>
      <w:tc>
        <w:tcPr>
          <w:tcW w:w="3120" w:type="dxa"/>
        </w:tcPr>
        <w:p w14:paraId="3B5F77C6" w14:textId="06D867FE" w:rsidR="476DFCE2" w:rsidRDefault="476DFCE2" w:rsidP="476DFCE2">
          <w:pPr>
            <w:pStyle w:val="Header"/>
            <w:ind w:right="-115"/>
            <w:jc w:val="right"/>
          </w:pPr>
        </w:p>
      </w:tc>
    </w:tr>
  </w:tbl>
  <w:p w14:paraId="4FC39EE1" w14:textId="51B2F7A6" w:rsidR="476DFCE2" w:rsidRDefault="476DFCE2" w:rsidP="476DF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6" w:type="dxa"/>
      <w:tblLayout w:type="fixed"/>
      <w:tblLook w:val="04A0" w:firstRow="1" w:lastRow="0" w:firstColumn="1" w:lastColumn="0" w:noHBand="0" w:noVBand="1"/>
    </w:tblPr>
    <w:tblGrid>
      <w:gridCol w:w="9826"/>
    </w:tblGrid>
    <w:tr w:rsidR="009865C3" w14:paraId="641EDD1D" w14:textId="77777777" w:rsidTr="4A5F8A99">
      <w:trPr>
        <w:trHeight w:val="870"/>
      </w:trPr>
      <w:tc>
        <w:tcPr>
          <w:tcW w:w="9826" w:type="dxa"/>
        </w:tcPr>
        <w:p w14:paraId="42DEE4C5" w14:textId="4F93D5C7" w:rsidR="009865C3" w:rsidRDefault="009865C3" w:rsidP="60CDC29E">
          <w:pPr>
            <w:pStyle w:val="Header"/>
            <w:ind w:left="-115"/>
          </w:pPr>
          <w:r w:rsidRPr="003975D7">
            <w:rPr>
              <w:noProof/>
            </w:rPr>
            <w:drawing>
              <wp:anchor distT="0" distB="0" distL="114300" distR="114300" simplePos="0" relativeHeight="251658240" behindDoc="0" locked="0" layoutInCell="1" allowOverlap="1" wp14:anchorId="71CDAD3B" wp14:editId="0F9D9DF6">
                <wp:simplePos x="0" y="0"/>
                <wp:positionH relativeFrom="column">
                  <wp:posOffset>-78105</wp:posOffset>
                </wp:positionH>
                <wp:positionV relativeFrom="paragraph">
                  <wp:posOffset>10160</wp:posOffset>
                </wp:positionV>
                <wp:extent cx="3181350" cy="523875"/>
                <wp:effectExtent l="0" t="0" r="0" b="9525"/>
                <wp:wrapNone/>
                <wp:docPr id="6" name="Picture 0" descr="CAEP_LogoFnl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P_LogoFnl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1350" cy="523875"/>
                        </a:xfrm>
                        <a:prstGeom prst="rect">
                          <a:avLst/>
                        </a:prstGeom>
                      </pic:spPr>
                    </pic:pic>
                  </a:graphicData>
                </a:graphic>
              </wp:anchor>
            </w:drawing>
          </w:r>
        </w:p>
      </w:tc>
    </w:tr>
  </w:tbl>
  <w:p w14:paraId="604B10FB" w14:textId="3395B9BA" w:rsidR="60CDC29E" w:rsidRDefault="00E4151E" w:rsidP="60CDC29E">
    <w:pPr>
      <w:pStyle w:val="Header"/>
    </w:pPr>
    <w:r>
      <w:rPr>
        <w:noProof/>
      </w:rPr>
      <w:pict w14:anchorId="5F58BCA5">
        <v:shapetype id="_x0000_t202" coordsize="21600,21600" o:spt="202" path="m,l,21600r21600,l21600,xe">
          <v:stroke joinstyle="miter"/>
          <v:path gradientshapeok="t" o:connecttype="rect"/>
        </v:shapetype>
        <v:shape id="Text Box 1" o:spid="_x0000_s1025" type="#_x0000_t202" style="position:absolute;margin-left:419.7pt;margin-top:-60pt;width:121.15pt;height:74.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" filled="f" stroked="f">
          <v:textbox>
            <w:txbxContent>
              <w:p w14:paraId="4C3B8406" w14:textId="77777777" w:rsidR="009865C3" w:rsidRPr="00804F29" w:rsidRDefault="009865C3" w:rsidP="009865C3">
                <w:pPr>
                  <w:jc w:val="right"/>
                  <w:rPr>
                    <w:rFonts w:ascii="Arial" w:hAnsi="Arial" w:cs="Arial"/>
                    <w:b/>
                    <w:i/>
                    <w:sz w:val="12"/>
                    <w:szCs w:val="12"/>
                  </w:rPr>
                </w:pPr>
              </w:p>
              <w:p w14:paraId="2244A70F" w14:textId="77777777" w:rsidR="009865C3" w:rsidRPr="00804F29" w:rsidRDefault="009865C3" w:rsidP="009865C3">
                <w:pPr>
                  <w:spacing w:line="400" w:lineRule="exact"/>
                  <w:jc w:val="right"/>
                  <w:rPr>
                    <w:rFonts w:ascii="Arial" w:hAnsi="Arial" w:cs="Arial"/>
                    <w:b/>
                    <w:i/>
                    <w:sz w:val="48"/>
                    <w:szCs w:val="48"/>
                  </w:rPr>
                </w:pPr>
                <w:r>
                  <w:rPr>
                    <w:rFonts w:ascii="Arial" w:hAnsi="Arial" w:cs="Arial"/>
                    <w:b/>
                    <w:i/>
                    <w:sz w:val="48"/>
                    <w:szCs w:val="48"/>
                  </w:rPr>
                  <w:t>News</w:t>
                </w:r>
                <w:r w:rsidRPr="00804F29">
                  <w:rPr>
                    <w:rFonts w:ascii="Arial" w:hAnsi="Arial" w:cs="Arial"/>
                    <w:b/>
                    <w:i/>
                    <w:sz w:val="48"/>
                    <w:szCs w:val="48"/>
                  </w:rPr>
                  <w:t xml:space="preserve"> </w:t>
                </w:r>
                <w:r>
                  <w:rPr>
                    <w:rFonts w:ascii="Arial" w:hAnsi="Arial" w:cs="Arial"/>
                    <w:b/>
                    <w:i/>
                    <w:sz w:val="48"/>
                    <w:szCs w:val="48"/>
                  </w:rPr>
                  <w:t>Release</w:t>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FE7"/>
    <w:multiLevelType w:val="hybridMultilevel"/>
    <w:tmpl w:val="0F847C78"/>
    <w:lvl w:ilvl="0" w:tplc="66842F62">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E684D"/>
    <w:multiLevelType w:val="hybridMultilevel"/>
    <w:tmpl w:val="767CDAFE"/>
    <w:lvl w:ilvl="0" w:tplc="D57A47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01E3E"/>
    <w:multiLevelType w:val="hybridMultilevel"/>
    <w:tmpl w:val="E9B464D6"/>
    <w:lvl w:ilvl="0" w:tplc="CD92DD3C">
      <w:start w:val="1"/>
      <w:numFmt w:val="bullet"/>
      <w:lvlText w:val="-"/>
      <w:lvlJc w:val="left"/>
      <w:pPr>
        <w:ind w:left="720" w:hanging="360"/>
      </w:pPr>
      <w:rPr>
        <w:rFonts w:ascii="Times New Roman" w:hAnsi="Times New Roman" w:hint="default"/>
      </w:rPr>
    </w:lvl>
    <w:lvl w:ilvl="1" w:tplc="E9B42E20">
      <w:start w:val="1"/>
      <w:numFmt w:val="bullet"/>
      <w:lvlText w:val="o"/>
      <w:lvlJc w:val="left"/>
      <w:pPr>
        <w:ind w:left="1440" w:hanging="360"/>
      </w:pPr>
      <w:rPr>
        <w:rFonts w:ascii="Courier New" w:hAnsi="Courier New" w:hint="default"/>
      </w:rPr>
    </w:lvl>
    <w:lvl w:ilvl="2" w:tplc="FD88EFA0">
      <w:start w:val="1"/>
      <w:numFmt w:val="bullet"/>
      <w:lvlText w:val=""/>
      <w:lvlJc w:val="left"/>
      <w:pPr>
        <w:ind w:left="2160" w:hanging="360"/>
      </w:pPr>
      <w:rPr>
        <w:rFonts w:ascii="Wingdings" w:hAnsi="Wingdings" w:hint="default"/>
      </w:rPr>
    </w:lvl>
    <w:lvl w:ilvl="3" w:tplc="7D965EF0">
      <w:start w:val="1"/>
      <w:numFmt w:val="bullet"/>
      <w:lvlText w:val=""/>
      <w:lvlJc w:val="left"/>
      <w:pPr>
        <w:ind w:left="2880" w:hanging="360"/>
      </w:pPr>
      <w:rPr>
        <w:rFonts w:ascii="Symbol" w:hAnsi="Symbol" w:hint="default"/>
      </w:rPr>
    </w:lvl>
    <w:lvl w:ilvl="4" w:tplc="7AC2FD92">
      <w:start w:val="1"/>
      <w:numFmt w:val="bullet"/>
      <w:lvlText w:val="o"/>
      <w:lvlJc w:val="left"/>
      <w:pPr>
        <w:ind w:left="3600" w:hanging="360"/>
      </w:pPr>
      <w:rPr>
        <w:rFonts w:ascii="Courier New" w:hAnsi="Courier New" w:hint="default"/>
      </w:rPr>
    </w:lvl>
    <w:lvl w:ilvl="5" w:tplc="88E4FE9E">
      <w:start w:val="1"/>
      <w:numFmt w:val="bullet"/>
      <w:lvlText w:val=""/>
      <w:lvlJc w:val="left"/>
      <w:pPr>
        <w:ind w:left="4320" w:hanging="360"/>
      </w:pPr>
      <w:rPr>
        <w:rFonts w:ascii="Wingdings" w:hAnsi="Wingdings" w:hint="default"/>
      </w:rPr>
    </w:lvl>
    <w:lvl w:ilvl="6" w:tplc="995A98DE">
      <w:start w:val="1"/>
      <w:numFmt w:val="bullet"/>
      <w:lvlText w:val=""/>
      <w:lvlJc w:val="left"/>
      <w:pPr>
        <w:ind w:left="5040" w:hanging="360"/>
      </w:pPr>
      <w:rPr>
        <w:rFonts w:ascii="Symbol" w:hAnsi="Symbol" w:hint="default"/>
      </w:rPr>
    </w:lvl>
    <w:lvl w:ilvl="7" w:tplc="1988B7CE">
      <w:start w:val="1"/>
      <w:numFmt w:val="bullet"/>
      <w:lvlText w:val="o"/>
      <w:lvlJc w:val="left"/>
      <w:pPr>
        <w:ind w:left="5760" w:hanging="360"/>
      </w:pPr>
      <w:rPr>
        <w:rFonts w:ascii="Courier New" w:hAnsi="Courier New" w:hint="default"/>
      </w:rPr>
    </w:lvl>
    <w:lvl w:ilvl="8" w:tplc="F2D6BFAC">
      <w:start w:val="1"/>
      <w:numFmt w:val="bullet"/>
      <w:lvlText w:val=""/>
      <w:lvlJc w:val="left"/>
      <w:pPr>
        <w:ind w:left="6480" w:hanging="360"/>
      </w:pPr>
      <w:rPr>
        <w:rFonts w:ascii="Wingdings" w:hAnsi="Wingdings" w:hint="default"/>
      </w:rPr>
    </w:lvl>
  </w:abstractNum>
  <w:abstractNum w:abstractNumId="3" w15:restartNumberingAfterBreak="0">
    <w:nsid w:val="5721902A"/>
    <w:multiLevelType w:val="hybridMultilevel"/>
    <w:tmpl w:val="9C6EC146"/>
    <w:lvl w:ilvl="0" w:tplc="0DCA4376">
      <w:start w:val="1"/>
      <w:numFmt w:val="bullet"/>
      <w:lvlText w:val="-"/>
      <w:lvlJc w:val="left"/>
      <w:pPr>
        <w:ind w:left="720" w:hanging="360"/>
      </w:pPr>
      <w:rPr>
        <w:rFonts w:ascii="Calibri" w:hAnsi="Calibri" w:hint="default"/>
      </w:rPr>
    </w:lvl>
    <w:lvl w:ilvl="1" w:tplc="9B9ADA84">
      <w:start w:val="1"/>
      <w:numFmt w:val="bullet"/>
      <w:lvlText w:val="o"/>
      <w:lvlJc w:val="left"/>
      <w:pPr>
        <w:ind w:left="1440" w:hanging="360"/>
      </w:pPr>
      <w:rPr>
        <w:rFonts w:ascii="Courier New" w:hAnsi="Courier New" w:hint="default"/>
      </w:rPr>
    </w:lvl>
    <w:lvl w:ilvl="2" w:tplc="A1B2B36E">
      <w:start w:val="1"/>
      <w:numFmt w:val="bullet"/>
      <w:lvlText w:val=""/>
      <w:lvlJc w:val="left"/>
      <w:pPr>
        <w:ind w:left="2160" w:hanging="360"/>
      </w:pPr>
      <w:rPr>
        <w:rFonts w:ascii="Wingdings" w:hAnsi="Wingdings" w:hint="default"/>
      </w:rPr>
    </w:lvl>
    <w:lvl w:ilvl="3" w:tplc="24B490C8">
      <w:start w:val="1"/>
      <w:numFmt w:val="bullet"/>
      <w:lvlText w:val=""/>
      <w:lvlJc w:val="left"/>
      <w:pPr>
        <w:ind w:left="2880" w:hanging="360"/>
      </w:pPr>
      <w:rPr>
        <w:rFonts w:ascii="Symbol" w:hAnsi="Symbol" w:hint="default"/>
      </w:rPr>
    </w:lvl>
    <w:lvl w:ilvl="4" w:tplc="DD8CE9DE">
      <w:start w:val="1"/>
      <w:numFmt w:val="bullet"/>
      <w:lvlText w:val="o"/>
      <w:lvlJc w:val="left"/>
      <w:pPr>
        <w:ind w:left="3600" w:hanging="360"/>
      </w:pPr>
      <w:rPr>
        <w:rFonts w:ascii="Courier New" w:hAnsi="Courier New" w:hint="default"/>
      </w:rPr>
    </w:lvl>
    <w:lvl w:ilvl="5" w:tplc="90767B9A">
      <w:start w:val="1"/>
      <w:numFmt w:val="bullet"/>
      <w:lvlText w:val=""/>
      <w:lvlJc w:val="left"/>
      <w:pPr>
        <w:ind w:left="4320" w:hanging="360"/>
      </w:pPr>
      <w:rPr>
        <w:rFonts w:ascii="Wingdings" w:hAnsi="Wingdings" w:hint="default"/>
      </w:rPr>
    </w:lvl>
    <w:lvl w:ilvl="6" w:tplc="264A5DD6">
      <w:start w:val="1"/>
      <w:numFmt w:val="bullet"/>
      <w:lvlText w:val=""/>
      <w:lvlJc w:val="left"/>
      <w:pPr>
        <w:ind w:left="5040" w:hanging="360"/>
      </w:pPr>
      <w:rPr>
        <w:rFonts w:ascii="Symbol" w:hAnsi="Symbol" w:hint="default"/>
      </w:rPr>
    </w:lvl>
    <w:lvl w:ilvl="7" w:tplc="36D2A5E2">
      <w:start w:val="1"/>
      <w:numFmt w:val="bullet"/>
      <w:lvlText w:val="o"/>
      <w:lvlJc w:val="left"/>
      <w:pPr>
        <w:ind w:left="5760" w:hanging="360"/>
      </w:pPr>
      <w:rPr>
        <w:rFonts w:ascii="Courier New" w:hAnsi="Courier New" w:hint="default"/>
      </w:rPr>
    </w:lvl>
    <w:lvl w:ilvl="8" w:tplc="4B1E54F2">
      <w:start w:val="1"/>
      <w:numFmt w:val="bullet"/>
      <w:lvlText w:val=""/>
      <w:lvlJc w:val="left"/>
      <w:pPr>
        <w:ind w:left="6480" w:hanging="360"/>
      </w:pPr>
      <w:rPr>
        <w:rFonts w:ascii="Wingdings" w:hAnsi="Wingdings" w:hint="default"/>
      </w:rPr>
    </w:lvl>
  </w:abstractNum>
  <w:abstractNum w:abstractNumId="4" w15:restartNumberingAfterBreak="0">
    <w:nsid w:val="628F5AB0"/>
    <w:multiLevelType w:val="hybridMultilevel"/>
    <w:tmpl w:val="1C3A3654"/>
    <w:lvl w:ilvl="0" w:tplc="9AF06D92">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140C5"/>
    <w:multiLevelType w:val="hybridMultilevel"/>
    <w:tmpl w:val="07E41F88"/>
    <w:lvl w:ilvl="0" w:tplc="218079E6">
      <w:start w:val="1"/>
      <w:numFmt w:val="bullet"/>
      <w:lvlText w:val="-"/>
      <w:lvlJc w:val="left"/>
      <w:pPr>
        <w:ind w:left="720" w:hanging="360"/>
      </w:pPr>
      <w:rPr>
        <w:rFonts w:ascii="Times New Roman" w:hAnsi="Times New Roman" w:hint="default"/>
      </w:rPr>
    </w:lvl>
    <w:lvl w:ilvl="1" w:tplc="F4E0C510">
      <w:start w:val="1"/>
      <w:numFmt w:val="bullet"/>
      <w:lvlText w:val="o"/>
      <w:lvlJc w:val="left"/>
      <w:pPr>
        <w:ind w:left="1440" w:hanging="360"/>
      </w:pPr>
      <w:rPr>
        <w:rFonts w:ascii="Courier New" w:hAnsi="Courier New" w:hint="default"/>
      </w:rPr>
    </w:lvl>
    <w:lvl w:ilvl="2" w:tplc="8122637A">
      <w:start w:val="1"/>
      <w:numFmt w:val="bullet"/>
      <w:lvlText w:val=""/>
      <w:lvlJc w:val="left"/>
      <w:pPr>
        <w:ind w:left="2160" w:hanging="360"/>
      </w:pPr>
      <w:rPr>
        <w:rFonts w:ascii="Wingdings" w:hAnsi="Wingdings" w:hint="default"/>
      </w:rPr>
    </w:lvl>
    <w:lvl w:ilvl="3" w:tplc="A536B5A6">
      <w:start w:val="1"/>
      <w:numFmt w:val="bullet"/>
      <w:lvlText w:val=""/>
      <w:lvlJc w:val="left"/>
      <w:pPr>
        <w:ind w:left="2880" w:hanging="360"/>
      </w:pPr>
      <w:rPr>
        <w:rFonts w:ascii="Symbol" w:hAnsi="Symbol" w:hint="default"/>
      </w:rPr>
    </w:lvl>
    <w:lvl w:ilvl="4" w:tplc="3926C060">
      <w:start w:val="1"/>
      <w:numFmt w:val="bullet"/>
      <w:lvlText w:val="o"/>
      <w:lvlJc w:val="left"/>
      <w:pPr>
        <w:ind w:left="3600" w:hanging="360"/>
      </w:pPr>
      <w:rPr>
        <w:rFonts w:ascii="Courier New" w:hAnsi="Courier New" w:hint="default"/>
      </w:rPr>
    </w:lvl>
    <w:lvl w:ilvl="5" w:tplc="9D10D9A6">
      <w:start w:val="1"/>
      <w:numFmt w:val="bullet"/>
      <w:lvlText w:val=""/>
      <w:lvlJc w:val="left"/>
      <w:pPr>
        <w:ind w:left="4320" w:hanging="360"/>
      </w:pPr>
      <w:rPr>
        <w:rFonts w:ascii="Wingdings" w:hAnsi="Wingdings" w:hint="default"/>
      </w:rPr>
    </w:lvl>
    <w:lvl w:ilvl="6" w:tplc="41E429F6">
      <w:start w:val="1"/>
      <w:numFmt w:val="bullet"/>
      <w:lvlText w:val=""/>
      <w:lvlJc w:val="left"/>
      <w:pPr>
        <w:ind w:left="5040" w:hanging="360"/>
      </w:pPr>
      <w:rPr>
        <w:rFonts w:ascii="Symbol" w:hAnsi="Symbol" w:hint="default"/>
      </w:rPr>
    </w:lvl>
    <w:lvl w:ilvl="7" w:tplc="13AAAD36">
      <w:start w:val="1"/>
      <w:numFmt w:val="bullet"/>
      <w:lvlText w:val="o"/>
      <w:lvlJc w:val="left"/>
      <w:pPr>
        <w:ind w:left="5760" w:hanging="360"/>
      </w:pPr>
      <w:rPr>
        <w:rFonts w:ascii="Courier New" w:hAnsi="Courier New" w:hint="default"/>
      </w:rPr>
    </w:lvl>
    <w:lvl w:ilvl="8" w:tplc="9D449FA2">
      <w:start w:val="1"/>
      <w:numFmt w:val="bullet"/>
      <w:lvlText w:val=""/>
      <w:lvlJc w:val="left"/>
      <w:pPr>
        <w:ind w:left="6480" w:hanging="360"/>
      </w:pPr>
      <w:rPr>
        <w:rFonts w:ascii="Wingdings" w:hAnsi="Wingdings" w:hint="default"/>
      </w:rPr>
    </w:lvl>
  </w:abstractNum>
  <w:abstractNum w:abstractNumId="6" w15:restartNumberingAfterBreak="0">
    <w:nsid w:val="72E20C0E"/>
    <w:multiLevelType w:val="multilevel"/>
    <w:tmpl w:val="3A4E3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685751"/>
    <w:multiLevelType w:val="hybridMultilevel"/>
    <w:tmpl w:val="F242797A"/>
    <w:lvl w:ilvl="0" w:tplc="BEBEEF90">
      <w:start w:val="1"/>
      <w:numFmt w:val="bullet"/>
      <w:lvlText w:val="-"/>
      <w:lvlJc w:val="left"/>
      <w:pPr>
        <w:ind w:left="720" w:hanging="360"/>
      </w:pPr>
      <w:rPr>
        <w:rFonts w:ascii="Times New Roman" w:hAnsi="Times New Roman" w:hint="default"/>
      </w:rPr>
    </w:lvl>
    <w:lvl w:ilvl="1" w:tplc="0EC04AE0">
      <w:start w:val="1"/>
      <w:numFmt w:val="bullet"/>
      <w:lvlText w:val="o"/>
      <w:lvlJc w:val="left"/>
      <w:pPr>
        <w:ind w:left="1440" w:hanging="360"/>
      </w:pPr>
      <w:rPr>
        <w:rFonts w:ascii="Courier New" w:hAnsi="Courier New" w:hint="default"/>
      </w:rPr>
    </w:lvl>
    <w:lvl w:ilvl="2" w:tplc="D4EAB25A">
      <w:start w:val="1"/>
      <w:numFmt w:val="bullet"/>
      <w:lvlText w:val=""/>
      <w:lvlJc w:val="left"/>
      <w:pPr>
        <w:ind w:left="2160" w:hanging="360"/>
      </w:pPr>
      <w:rPr>
        <w:rFonts w:ascii="Wingdings" w:hAnsi="Wingdings" w:hint="default"/>
      </w:rPr>
    </w:lvl>
    <w:lvl w:ilvl="3" w:tplc="B3960E76">
      <w:start w:val="1"/>
      <w:numFmt w:val="bullet"/>
      <w:lvlText w:val=""/>
      <w:lvlJc w:val="left"/>
      <w:pPr>
        <w:ind w:left="2880" w:hanging="360"/>
      </w:pPr>
      <w:rPr>
        <w:rFonts w:ascii="Symbol" w:hAnsi="Symbol" w:hint="default"/>
      </w:rPr>
    </w:lvl>
    <w:lvl w:ilvl="4" w:tplc="30CE9CB4">
      <w:start w:val="1"/>
      <w:numFmt w:val="bullet"/>
      <w:lvlText w:val="o"/>
      <w:lvlJc w:val="left"/>
      <w:pPr>
        <w:ind w:left="3600" w:hanging="360"/>
      </w:pPr>
      <w:rPr>
        <w:rFonts w:ascii="Courier New" w:hAnsi="Courier New" w:hint="default"/>
      </w:rPr>
    </w:lvl>
    <w:lvl w:ilvl="5" w:tplc="3160758E">
      <w:start w:val="1"/>
      <w:numFmt w:val="bullet"/>
      <w:lvlText w:val=""/>
      <w:lvlJc w:val="left"/>
      <w:pPr>
        <w:ind w:left="4320" w:hanging="360"/>
      </w:pPr>
      <w:rPr>
        <w:rFonts w:ascii="Wingdings" w:hAnsi="Wingdings" w:hint="default"/>
      </w:rPr>
    </w:lvl>
    <w:lvl w:ilvl="6" w:tplc="4D00793E">
      <w:start w:val="1"/>
      <w:numFmt w:val="bullet"/>
      <w:lvlText w:val=""/>
      <w:lvlJc w:val="left"/>
      <w:pPr>
        <w:ind w:left="5040" w:hanging="360"/>
      </w:pPr>
      <w:rPr>
        <w:rFonts w:ascii="Symbol" w:hAnsi="Symbol" w:hint="default"/>
      </w:rPr>
    </w:lvl>
    <w:lvl w:ilvl="7" w:tplc="BDF6F912">
      <w:start w:val="1"/>
      <w:numFmt w:val="bullet"/>
      <w:lvlText w:val="o"/>
      <w:lvlJc w:val="left"/>
      <w:pPr>
        <w:ind w:left="5760" w:hanging="360"/>
      </w:pPr>
      <w:rPr>
        <w:rFonts w:ascii="Courier New" w:hAnsi="Courier New" w:hint="default"/>
      </w:rPr>
    </w:lvl>
    <w:lvl w:ilvl="8" w:tplc="C7CEA732">
      <w:start w:val="1"/>
      <w:numFmt w:val="bullet"/>
      <w:lvlText w:val=""/>
      <w:lvlJc w:val="left"/>
      <w:pPr>
        <w:ind w:left="6480" w:hanging="360"/>
      </w:pPr>
      <w:rPr>
        <w:rFonts w:ascii="Wingdings" w:hAnsi="Wingdings" w:hint="default"/>
      </w:rPr>
    </w:lvl>
  </w:abstractNum>
  <w:num w:numId="1" w16cid:durableId="756487835">
    <w:abstractNumId w:val="7"/>
  </w:num>
  <w:num w:numId="2" w16cid:durableId="756680668">
    <w:abstractNumId w:val="5"/>
  </w:num>
  <w:num w:numId="3" w16cid:durableId="813377152">
    <w:abstractNumId w:val="2"/>
  </w:num>
  <w:num w:numId="4" w16cid:durableId="1027875940">
    <w:abstractNumId w:val="1"/>
  </w:num>
  <w:num w:numId="5" w16cid:durableId="575627667">
    <w:abstractNumId w:val="0"/>
  </w:num>
  <w:num w:numId="6" w16cid:durableId="253906786">
    <w:abstractNumId w:val="4"/>
  </w:num>
  <w:num w:numId="7" w16cid:durableId="1488009481">
    <w:abstractNumId w:val="5"/>
  </w:num>
  <w:num w:numId="8" w16cid:durableId="985668888">
    <w:abstractNumId w:val="6"/>
  </w:num>
  <w:num w:numId="9" w16cid:durableId="546838007">
    <w:abstractNumId w:val="3"/>
  </w:num>
  <w:num w:numId="10" w16cid:durableId="129594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E29D16B"/>
    <w:rsid w:val="00006D8C"/>
    <w:rsid w:val="00007A0A"/>
    <w:rsid w:val="00013BB0"/>
    <w:rsid w:val="00025E51"/>
    <w:rsid w:val="00033B68"/>
    <w:rsid w:val="00051444"/>
    <w:rsid w:val="00061F45"/>
    <w:rsid w:val="000802FE"/>
    <w:rsid w:val="000845CA"/>
    <w:rsid w:val="000941B2"/>
    <w:rsid w:val="000A1281"/>
    <w:rsid w:val="000C3F26"/>
    <w:rsid w:val="000F655A"/>
    <w:rsid w:val="0012130F"/>
    <w:rsid w:val="00122494"/>
    <w:rsid w:val="001556E1"/>
    <w:rsid w:val="00162B0A"/>
    <w:rsid w:val="00166257"/>
    <w:rsid w:val="001B161E"/>
    <w:rsid w:val="001B477C"/>
    <w:rsid w:val="001B6B6E"/>
    <w:rsid w:val="001C0DB8"/>
    <w:rsid w:val="001C27FC"/>
    <w:rsid w:val="001C451E"/>
    <w:rsid w:val="001D1A61"/>
    <w:rsid w:val="001F0698"/>
    <w:rsid w:val="00202A79"/>
    <w:rsid w:val="00202A82"/>
    <w:rsid w:val="00213E24"/>
    <w:rsid w:val="00226001"/>
    <w:rsid w:val="00240900"/>
    <w:rsid w:val="00240A33"/>
    <w:rsid w:val="0026331B"/>
    <w:rsid w:val="00277AAB"/>
    <w:rsid w:val="00282BFE"/>
    <w:rsid w:val="00290FC1"/>
    <w:rsid w:val="002A2F0B"/>
    <w:rsid w:val="002B1461"/>
    <w:rsid w:val="002B3F0A"/>
    <w:rsid w:val="002E42A7"/>
    <w:rsid w:val="002E464F"/>
    <w:rsid w:val="002E4E57"/>
    <w:rsid w:val="003003A4"/>
    <w:rsid w:val="00307CD2"/>
    <w:rsid w:val="00315ED4"/>
    <w:rsid w:val="0033103C"/>
    <w:rsid w:val="00344DF6"/>
    <w:rsid w:val="003506AA"/>
    <w:rsid w:val="00354411"/>
    <w:rsid w:val="00384EB1"/>
    <w:rsid w:val="00390A2F"/>
    <w:rsid w:val="003A3DC8"/>
    <w:rsid w:val="003B24E3"/>
    <w:rsid w:val="003C7EA8"/>
    <w:rsid w:val="003D4184"/>
    <w:rsid w:val="003E41F1"/>
    <w:rsid w:val="003E65BE"/>
    <w:rsid w:val="00403ACF"/>
    <w:rsid w:val="004162ED"/>
    <w:rsid w:val="00437BB5"/>
    <w:rsid w:val="00442272"/>
    <w:rsid w:val="00450E2A"/>
    <w:rsid w:val="00464B26"/>
    <w:rsid w:val="00465097"/>
    <w:rsid w:val="00481ABE"/>
    <w:rsid w:val="00495F32"/>
    <w:rsid w:val="004B2622"/>
    <w:rsid w:val="004B3A5D"/>
    <w:rsid w:val="004D44CA"/>
    <w:rsid w:val="004F7738"/>
    <w:rsid w:val="00511662"/>
    <w:rsid w:val="0052614A"/>
    <w:rsid w:val="00530C54"/>
    <w:rsid w:val="005364B0"/>
    <w:rsid w:val="00552A48"/>
    <w:rsid w:val="00596C08"/>
    <w:rsid w:val="005D2622"/>
    <w:rsid w:val="005E2A77"/>
    <w:rsid w:val="00602B52"/>
    <w:rsid w:val="00614188"/>
    <w:rsid w:val="00621FEC"/>
    <w:rsid w:val="006375F0"/>
    <w:rsid w:val="00662E0C"/>
    <w:rsid w:val="00663091"/>
    <w:rsid w:val="0066318D"/>
    <w:rsid w:val="0066761E"/>
    <w:rsid w:val="00681819"/>
    <w:rsid w:val="006A3E88"/>
    <w:rsid w:val="006B459E"/>
    <w:rsid w:val="006C4AF6"/>
    <w:rsid w:val="006C75FA"/>
    <w:rsid w:val="006E76CC"/>
    <w:rsid w:val="006F3B99"/>
    <w:rsid w:val="007162E4"/>
    <w:rsid w:val="00727295"/>
    <w:rsid w:val="00733A6F"/>
    <w:rsid w:val="00750AF2"/>
    <w:rsid w:val="00755CB1"/>
    <w:rsid w:val="00794C2E"/>
    <w:rsid w:val="007954B8"/>
    <w:rsid w:val="007A66AF"/>
    <w:rsid w:val="007A6D66"/>
    <w:rsid w:val="007B2A2B"/>
    <w:rsid w:val="007D4B1B"/>
    <w:rsid w:val="007F2C97"/>
    <w:rsid w:val="007F4F8C"/>
    <w:rsid w:val="0080046D"/>
    <w:rsid w:val="0080664A"/>
    <w:rsid w:val="00811FF1"/>
    <w:rsid w:val="00812662"/>
    <w:rsid w:val="00816B42"/>
    <w:rsid w:val="0082190C"/>
    <w:rsid w:val="00857A37"/>
    <w:rsid w:val="00885613"/>
    <w:rsid w:val="008B43A9"/>
    <w:rsid w:val="008B5ABB"/>
    <w:rsid w:val="008B74F5"/>
    <w:rsid w:val="008D2A96"/>
    <w:rsid w:val="008E46CB"/>
    <w:rsid w:val="008E7782"/>
    <w:rsid w:val="008F356B"/>
    <w:rsid w:val="00954059"/>
    <w:rsid w:val="00967E07"/>
    <w:rsid w:val="00971343"/>
    <w:rsid w:val="00985229"/>
    <w:rsid w:val="009865C3"/>
    <w:rsid w:val="009869B3"/>
    <w:rsid w:val="00987AE3"/>
    <w:rsid w:val="009A33F8"/>
    <w:rsid w:val="009A35D3"/>
    <w:rsid w:val="009B5B97"/>
    <w:rsid w:val="009D5A3D"/>
    <w:rsid w:val="009D79D4"/>
    <w:rsid w:val="009E149B"/>
    <w:rsid w:val="009E2021"/>
    <w:rsid w:val="009E22AC"/>
    <w:rsid w:val="009F5991"/>
    <w:rsid w:val="00A316CC"/>
    <w:rsid w:val="00A35B95"/>
    <w:rsid w:val="00A410E2"/>
    <w:rsid w:val="00A41328"/>
    <w:rsid w:val="00A71CA3"/>
    <w:rsid w:val="00A83D3E"/>
    <w:rsid w:val="00A95666"/>
    <w:rsid w:val="00AA658D"/>
    <w:rsid w:val="00AB4625"/>
    <w:rsid w:val="00AC4836"/>
    <w:rsid w:val="00AD5773"/>
    <w:rsid w:val="00AE36AC"/>
    <w:rsid w:val="00AE4CD7"/>
    <w:rsid w:val="00AF2EFD"/>
    <w:rsid w:val="00B16DFA"/>
    <w:rsid w:val="00B22FEB"/>
    <w:rsid w:val="00B311A3"/>
    <w:rsid w:val="00B40490"/>
    <w:rsid w:val="00B53170"/>
    <w:rsid w:val="00B63321"/>
    <w:rsid w:val="00B966B8"/>
    <w:rsid w:val="00B977F9"/>
    <w:rsid w:val="00BC2D6F"/>
    <w:rsid w:val="00BC2D77"/>
    <w:rsid w:val="00BC5AD3"/>
    <w:rsid w:val="00BC5B8B"/>
    <w:rsid w:val="00BD2538"/>
    <w:rsid w:val="00BD4C85"/>
    <w:rsid w:val="00BD5C3C"/>
    <w:rsid w:val="00C56F6D"/>
    <w:rsid w:val="00C80A08"/>
    <w:rsid w:val="00CC516C"/>
    <w:rsid w:val="00CF4BEC"/>
    <w:rsid w:val="00D034F4"/>
    <w:rsid w:val="00D60215"/>
    <w:rsid w:val="00D610A0"/>
    <w:rsid w:val="00D66949"/>
    <w:rsid w:val="00D80D9C"/>
    <w:rsid w:val="00DA6604"/>
    <w:rsid w:val="00DD42C7"/>
    <w:rsid w:val="00DE1F39"/>
    <w:rsid w:val="00DE7E4D"/>
    <w:rsid w:val="00E02A0D"/>
    <w:rsid w:val="00E20C95"/>
    <w:rsid w:val="00E231B7"/>
    <w:rsid w:val="00E4151E"/>
    <w:rsid w:val="00E51E56"/>
    <w:rsid w:val="00E6296A"/>
    <w:rsid w:val="00E960D4"/>
    <w:rsid w:val="00EA5C17"/>
    <w:rsid w:val="00EB074E"/>
    <w:rsid w:val="00EC23D4"/>
    <w:rsid w:val="00EC3D76"/>
    <w:rsid w:val="00EE4097"/>
    <w:rsid w:val="00F046C9"/>
    <w:rsid w:val="00F05989"/>
    <w:rsid w:val="00F24AC5"/>
    <w:rsid w:val="00F251F9"/>
    <w:rsid w:val="00F4127F"/>
    <w:rsid w:val="00F45DE7"/>
    <w:rsid w:val="00F60CDA"/>
    <w:rsid w:val="00F654A4"/>
    <w:rsid w:val="00F718AF"/>
    <w:rsid w:val="00F76028"/>
    <w:rsid w:val="00F76B4D"/>
    <w:rsid w:val="00F82202"/>
    <w:rsid w:val="00FD72AD"/>
    <w:rsid w:val="00FE1E5A"/>
    <w:rsid w:val="00FF407E"/>
    <w:rsid w:val="03D4C424"/>
    <w:rsid w:val="046E257C"/>
    <w:rsid w:val="06CC0106"/>
    <w:rsid w:val="0CB65A35"/>
    <w:rsid w:val="0E29D16B"/>
    <w:rsid w:val="10332875"/>
    <w:rsid w:val="18B88624"/>
    <w:rsid w:val="22D15CDB"/>
    <w:rsid w:val="25BF1CC5"/>
    <w:rsid w:val="2806D467"/>
    <w:rsid w:val="29C26CE1"/>
    <w:rsid w:val="2FF2C4D5"/>
    <w:rsid w:val="32D1E616"/>
    <w:rsid w:val="33DFED34"/>
    <w:rsid w:val="34C1D80A"/>
    <w:rsid w:val="36A382B0"/>
    <w:rsid w:val="385A0C48"/>
    <w:rsid w:val="3AE15528"/>
    <w:rsid w:val="3BE8D073"/>
    <w:rsid w:val="3F77BEB5"/>
    <w:rsid w:val="476DFCE2"/>
    <w:rsid w:val="4A5F8A99"/>
    <w:rsid w:val="4C010D25"/>
    <w:rsid w:val="5749488A"/>
    <w:rsid w:val="578B8647"/>
    <w:rsid w:val="5862A490"/>
    <w:rsid w:val="5A1E3D0A"/>
    <w:rsid w:val="5C1F24A4"/>
    <w:rsid w:val="5DE610A7"/>
    <w:rsid w:val="60CDC29E"/>
    <w:rsid w:val="66AD1B7C"/>
    <w:rsid w:val="6829AD1E"/>
    <w:rsid w:val="6C12B64D"/>
    <w:rsid w:val="6C39383D"/>
    <w:rsid w:val="7377A524"/>
    <w:rsid w:val="739082FA"/>
    <w:rsid w:val="7E135F24"/>
    <w:rsid w:val="7F71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9D16B"/>
  <w15:docId w15:val="{C4A6F30A-B3DF-412A-925B-0569F03E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9865C3"/>
    <w:pPr>
      <w:spacing w:before="100" w:beforeAutospacing="1" w:after="100" w:afterAutospacing="1" w:line="240" w:lineRule="auto"/>
    </w:pPr>
    <w:rPr>
      <w:rFonts w:ascii="Times New Roman" w:eastAsiaTheme="minorEastAsia" w:hAnsi="Times New Roman" w:cs="Times New Roman"/>
      <w:sz w:val="20"/>
      <w:szCs w:val="20"/>
    </w:rPr>
  </w:style>
  <w:style w:type="character" w:customStyle="1" w:styleId="normaltextrun">
    <w:name w:val="normaltextrun"/>
    <w:basedOn w:val="DefaultParagraphFont"/>
    <w:rsid w:val="009865C3"/>
  </w:style>
  <w:style w:type="character" w:customStyle="1" w:styleId="UnresolvedMention1">
    <w:name w:val="Unresolved Mention1"/>
    <w:basedOn w:val="DefaultParagraphFont"/>
    <w:uiPriority w:val="99"/>
    <w:semiHidden/>
    <w:unhideWhenUsed/>
    <w:rsid w:val="009A35D3"/>
    <w:rPr>
      <w:color w:val="605E5C"/>
      <w:shd w:val="clear" w:color="auto" w:fill="E1DFDD"/>
    </w:rPr>
  </w:style>
  <w:style w:type="paragraph" w:styleId="BalloonText">
    <w:name w:val="Balloon Text"/>
    <w:basedOn w:val="Normal"/>
    <w:link w:val="BalloonTextChar"/>
    <w:uiPriority w:val="99"/>
    <w:semiHidden/>
    <w:unhideWhenUsed/>
    <w:rsid w:val="000845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45CA"/>
    <w:rPr>
      <w:rFonts w:ascii="Times New Roman" w:hAnsi="Times New Roman" w:cs="Times New Roman"/>
      <w:sz w:val="18"/>
      <w:szCs w:val="18"/>
    </w:rPr>
  </w:style>
  <w:style w:type="character" w:customStyle="1" w:styleId="eop">
    <w:name w:val="eop"/>
    <w:basedOn w:val="DefaultParagraphFont"/>
    <w:rsid w:val="00277AAB"/>
  </w:style>
  <w:style w:type="paragraph" w:styleId="NoSpacing">
    <w:name w:val="No Spacing"/>
    <w:uiPriority w:val="1"/>
    <w:qFormat/>
    <w:rsid w:val="00495F32"/>
    <w:pPr>
      <w:spacing w:after="0" w:line="240" w:lineRule="auto"/>
    </w:pPr>
  </w:style>
  <w:style w:type="paragraph" w:styleId="NormalWeb">
    <w:name w:val="Normal (Web)"/>
    <w:basedOn w:val="Normal"/>
    <w:uiPriority w:val="99"/>
    <w:semiHidden/>
    <w:unhideWhenUsed/>
    <w:rsid w:val="00E96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E9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957285">
      <w:bodyDiv w:val="1"/>
      <w:marLeft w:val="0"/>
      <w:marRight w:val="0"/>
      <w:marTop w:val="0"/>
      <w:marBottom w:val="0"/>
      <w:divBdr>
        <w:top w:val="none" w:sz="0" w:space="0" w:color="auto"/>
        <w:left w:val="none" w:sz="0" w:space="0" w:color="auto"/>
        <w:bottom w:val="none" w:sz="0" w:space="0" w:color="auto"/>
        <w:right w:val="none" w:sz="0" w:space="0" w:color="auto"/>
      </w:divBdr>
    </w:div>
    <w:div w:id="1237596977">
      <w:bodyDiv w:val="1"/>
      <w:marLeft w:val="0"/>
      <w:marRight w:val="0"/>
      <w:marTop w:val="0"/>
      <w:marBottom w:val="0"/>
      <w:divBdr>
        <w:top w:val="none" w:sz="0" w:space="0" w:color="auto"/>
        <w:left w:val="none" w:sz="0" w:space="0" w:color="auto"/>
        <w:bottom w:val="none" w:sz="0" w:space="0" w:color="auto"/>
        <w:right w:val="none" w:sz="0" w:space="0" w:color="auto"/>
      </w:divBdr>
    </w:div>
    <w:div w:id="1578663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epnet.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tt.Vanover@caepn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A30D1D36739439ADA380905216E8C" ma:contentTypeVersion="18" ma:contentTypeDescription="Create a new document." ma:contentTypeScope="" ma:versionID="07bc4e2ab019cb9702e96860ad9a8c3e">
  <xsd:schema xmlns:xsd="http://www.w3.org/2001/XMLSchema" xmlns:xs="http://www.w3.org/2001/XMLSchema" xmlns:p="http://schemas.microsoft.com/office/2006/metadata/properties" xmlns:ns2="793a17ed-fb30-4e6d-bf88-96432c11d168" xmlns:ns3="7e3f04e7-2c34-4316-ac1f-cb308b68b226" targetNamespace="http://schemas.microsoft.com/office/2006/metadata/properties" ma:root="true" ma:fieldsID="602c452f1fb2781bb0b9a961d54f3fea" ns2:_="" ns3:_="">
    <xsd:import namespace="793a17ed-fb30-4e6d-bf88-96432c11d168"/>
    <xsd:import namespace="7e3f04e7-2c34-4316-ac1f-cb308b68b2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a17ed-fb30-4e6d-bf88-96432c11d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0d97556-e44e-496c-a7d0-8d13f0bc1365}" ma:internalName="TaxCatchAll" ma:showField="CatchAllData" ma:web="793a17ed-fb30-4e6d-bf88-96432c11d1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f04e7-2c34-4316-ac1f-cb308b68b2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ebde76-b30d-4806-8e44-4e73095a0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3a17ed-fb30-4e6d-bf88-96432c11d168"/>
    <lcf76f155ced4ddcb4097134ff3c332f xmlns="7e3f04e7-2c34-4316-ac1f-cb308b68b2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AD186-98CE-4310-AB78-FA23687C6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a17ed-fb30-4e6d-bf88-96432c11d168"/>
    <ds:schemaRef ds:uri="7e3f04e7-2c34-4316-ac1f-cb308b68b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E3CAA-89D2-49FC-B23A-0B37EA8E89D3}">
  <ds:schemaRefs>
    <ds:schemaRef ds:uri="http://schemas.microsoft.com/office/2006/metadata/properties"/>
    <ds:schemaRef ds:uri="http://schemas.microsoft.com/office/infopath/2007/PartnerControls"/>
    <ds:schemaRef ds:uri="793a17ed-fb30-4e6d-bf88-96432c11d168"/>
    <ds:schemaRef ds:uri="7e3f04e7-2c34-4316-ac1f-cb308b68b226"/>
  </ds:schemaRefs>
</ds:datastoreItem>
</file>

<file path=customXml/itemProps3.xml><?xml version="1.0" encoding="utf-8"?>
<ds:datastoreItem xmlns:ds="http://schemas.openxmlformats.org/officeDocument/2006/customXml" ds:itemID="{C4771784-3FC7-4CED-823D-17E4ECECC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5177</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Bailey</dc:creator>
  <cp:keywords/>
  <dc:description/>
  <cp:lastModifiedBy>Matt Vanover</cp:lastModifiedBy>
  <cp:revision>2</cp:revision>
  <dcterms:created xsi:type="dcterms:W3CDTF">2026-06-26T19:53:00Z</dcterms:created>
  <dcterms:modified xsi:type="dcterms:W3CDTF">2026-06-26T19:53:00Z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0x0101003E8A30D1D36739439ADA380905216E8C</vt:lpwstr>
  </property>
  <property fmtid="{D5CDD505-2E9C-101B-9397-08002B2CF9AE}" pid="3" name="MediaServiceImageTags">
    <vt:lpwstr/>
  </property>
</Properties>
</file>